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23" w:rsidRPr="004454C9" w:rsidRDefault="00307523" w:rsidP="00307523">
      <w:pPr>
        <w:pStyle w:val="CRCoverPage"/>
        <w:outlineLvl w:val="0"/>
        <w:rPr>
          <w:rFonts w:ascii="Times New Roman" w:eastAsiaTheme="minorEastAsia" w:hAnsi="Times New Roman"/>
          <w:b/>
          <w:noProof/>
          <w:sz w:val="24"/>
          <w:lang w:eastAsia="zh-CN"/>
        </w:rPr>
      </w:pPr>
      <w:r w:rsidRPr="004454C9">
        <w:rPr>
          <w:rFonts w:ascii="Times New Roman" w:hAnsi="Times New Roman"/>
          <w:b/>
          <w:noProof/>
          <w:sz w:val="24"/>
        </w:rPr>
        <w:t>3GPP TSG-RAN WG4 Meeting #8</w:t>
      </w:r>
      <w:r w:rsidRPr="004454C9">
        <w:rPr>
          <w:rFonts w:ascii="Times New Roman" w:eastAsiaTheme="minorEastAsia" w:hAnsi="Times New Roman"/>
          <w:b/>
          <w:noProof/>
          <w:sz w:val="24"/>
          <w:lang w:eastAsia="zh-CN"/>
        </w:rPr>
        <w:t xml:space="preserve">1                         </w:t>
      </w:r>
      <w:r w:rsidRPr="004454C9">
        <w:rPr>
          <w:rFonts w:ascii="Times New Roman" w:hAnsi="Times New Roman"/>
          <w:b/>
          <w:noProof/>
          <w:sz w:val="24"/>
        </w:rPr>
        <w:t xml:space="preserve"> </w:t>
      </w:r>
      <w:r w:rsidRPr="004454C9">
        <w:rPr>
          <w:rFonts w:ascii="Times New Roman" w:hAnsi="Times New Roman"/>
          <w:b/>
          <w:noProof/>
          <w:sz w:val="24"/>
        </w:rPr>
        <w:tab/>
      </w:r>
      <w:r w:rsidRPr="004454C9">
        <w:rPr>
          <w:rFonts w:ascii="Times New Roman" w:eastAsiaTheme="minorEastAsia" w:hAnsi="Times New Roman"/>
          <w:b/>
          <w:noProof/>
          <w:sz w:val="24"/>
          <w:lang w:eastAsia="zh-CN"/>
        </w:rPr>
        <w:t xml:space="preserve">                                 </w:t>
      </w:r>
      <w:r w:rsidRPr="004454C9">
        <w:rPr>
          <w:rFonts w:ascii="Times New Roman" w:hAnsi="Times New Roman"/>
          <w:b/>
          <w:noProof/>
          <w:sz w:val="24"/>
        </w:rPr>
        <w:t>R4-16</w:t>
      </w:r>
      <w:r w:rsidR="000A5B33">
        <w:rPr>
          <w:rFonts w:ascii="Times New Roman" w:eastAsiaTheme="minorEastAsia" w:hAnsi="Times New Roman" w:hint="eastAsia"/>
          <w:b/>
          <w:noProof/>
          <w:sz w:val="24"/>
          <w:lang w:eastAsia="zh-CN"/>
        </w:rPr>
        <w:t>09727</w:t>
      </w:r>
    </w:p>
    <w:p w:rsidR="00307523" w:rsidRPr="004454C9" w:rsidRDefault="00E96EDF" w:rsidP="00307523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4454C9">
        <w:rPr>
          <w:rFonts w:ascii="Times New Roman" w:hAnsi="Times New Roman"/>
          <w:b/>
          <w:noProof/>
          <w:sz w:val="24"/>
        </w:rPr>
        <w:t>Reno, Nevada</w:t>
      </w:r>
      <w:r w:rsidR="00307523" w:rsidRPr="004454C9">
        <w:rPr>
          <w:rFonts w:ascii="Times New Roman" w:hAnsi="Times New Roman"/>
          <w:b/>
          <w:noProof/>
          <w:sz w:val="24"/>
        </w:rPr>
        <w:t xml:space="preserve">, USA, 14 - 18 November 2016   </w:t>
      </w:r>
    </w:p>
    <w:p w:rsidR="00307523" w:rsidRPr="004454C9" w:rsidRDefault="00307523" w:rsidP="0073745A">
      <w:pPr>
        <w:pStyle w:val="CRCoverPage"/>
        <w:outlineLvl w:val="0"/>
        <w:rPr>
          <w:rFonts w:ascii="Times New Roman" w:eastAsiaTheme="minorEastAsia" w:hAnsi="Times New Roman"/>
          <w:b/>
          <w:noProof/>
          <w:sz w:val="24"/>
          <w:lang w:eastAsia="zh-CN"/>
        </w:rPr>
      </w:pPr>
    </w:p>
    <w:p w:rsidR="00A45820" w:rsidRPr="004454C9" w:rsidRDefault="00DE7636" w:rsidP="00A45820">
      <w:pPr>
        <w:pStyle w:val="3GPPHeader"/>
        <w:rPr>
          <w:rFonts w:ascii="Times New Roman" w:hAnsi="Times New Roman"/>
          <w:sz w:val="20"/>
        </w:rPr>
      </w:pPr>
      <w:r w:rsidRPr="004454C9">
        <w:rPr>
          <w:rFonts w:ascii="Times New Roman" w:hAnsi="Times New Roman"/>
        </w:rPr>
        <w:t>Title:</w:t>
      </w:r>
      <w:r w:rsidR="000A1EBA" w:rsidRPr="004454C9">
        <w:rPr>
          <w:rFonts w:ascii="Times New Roman" w:hAnsi="Times New Roman"/>
        </w:rPr>
        <w:t xml:space="preserve">                 </w:t>
      </w:r>
      <w:r w:rsidR="000A1EBA" w:rsidRPr="004454C9">
        <w:rPr>
          <w:rFonts w:ascii="Times New Roman" w:hAnsi="Times New Roman"/>
          <w:sz w:val="20"/>
        </w:rPr>
        <w:t xml:space="preserve">    </w:t>
      </w:r>
      <w:bookmarkStart w:id="0" w:name="Title"/>
      <w:bookmarkEnd w:id="0"/>
      <w:r w:rsidR="00CD6F7E" w:rsidRPr="004454C9">
        <w:rPr>
          <w:rFonts w:ascii="Times New Roman" w:hAnsi="Times New Roman"/>
          <w:sz w:val="20"/>
        </w:rPr>
        <w:t xml:space="preserve"> </w:t>
      </w:r>
      <w:r w:rsidR="00CD367B">
        <w:rPr>
          <w:rFonts w:ascii="Times New Roman" w:hAnsi="Times New Roman" w:hint="eastAsia"/>
          <w:sz w:val="20"/>
        </w:rPr>
        <w:t xml:space="preserve">   </w:t>
      </w:r>
      <w:r w:rsidR="00B741CB" w:rsidRPr="004454C9">
        <w:rPr>
          <w:rFonts w:ascii="Times New Roman" w:hAnsi="Times New Roman"/>
          <w:sz w:val="20"/>
        </w:rPr>
        <w:t xml:space="preserve">Considerations on ACLR </w:t>
      </w:r>
      <w:r w:rsidR="00592229" w:rsidRPr="004454C9">
        <w:rPr>
          <w:rFonts w:ascii="Times New Roman" w:hAnsi="Times New Roman"/>
          <w:sz w:val="20"/>
        </w:rPr>
        <w:t>OTA testability</w:t>
      </w:r>
      <w:r w:rsidR="00081403" w:rsidRPr="004454C9">
        <w:rPr>
          <w:rFonts w:ascii="Times New Roman" w:hAnsi="Times New Roman"/>
          <w:sz w:val="20"/>
        </w:rPr>
        <w:t xml:space="preserve"> for </w:t>
      </w:r>
      <w:r w:rsidR="00592229" w:rsidRPr="004454C9">
        <w:rPr>
          <w:rFonts w:ascii="Times New Roman" w:hAnsi="Times New Roman"/>
          <w:sz w:val="20"/>
        </w:rPr>
        <w:t>5G NR above 6GHz</w:t>
      </w:r>
      <w:r w:rsidR="00081403" w:rsidRPr="004454C9">
        <w:rPr>
          <w:rFonts w:ascii="Times New Roman" w:hAnsi="Times New Roman"/>
          <w:sz w:val="20"/>
        </w:rPr>
        <w:t xml:space="preserve"> </w:t>
      </w:r>
    </w:p>
    <w:p w:rsidR="001053E4" w:rsidRPr="004454C9" w:rsidRDefault="001053E4" w:rsidP="001053E4">
      <w:pPr>
        <w:spacing w:after="120"/>
        <w:ind w:left="1985" w:hanging="1985"/>
        <w:rPr>
          <w:bCs/>
          <w:lang w:eastAsia="zh-CN"/>
        </w:rPr>
      </w:pPr>
      <w:r w:rsidRPr="004454C9">
        <w:rPr>
          <w:b/>
        </w:rPr>
        <w:t xml:space="preserve">Source: </w:t>
      </w:r>
      <w:r w:rsidRPr="004454C9">
        <w:rPr>
          <w:b/>
        </w:rPr>
        <w:tab/>
      </w:r>
      <w:r w:rsidRPr="004454C9">
        <w:rPr>
          <w:b/>
          <w:lang w:eastAsia="zh-CN"/>
        </w:rPr>
        <w:t>CMCC</w:t>
      </w:r>
    </w:p>
    <w:p w:rsidR="001053E4" w:rsidRPr="004454C9" w:rsidRDefault="001053E4" w:rsidP="0081158A">
      <w:pPr>
        <w:tabs>
          <w:tab w:val="left" w:pos="1985"/>
        </w:tabs>
        <w:rPr>
          <w:color w:val="000000" w:themeColor="text1"/>
          <w:lang w:eastAsia="zh-CN"/>
        </w:rPr>
      </w:pPr>
      <w:r w:rsidRPr="004454C9">
        <w:rPr>
          <w:b/>
        </w:rPr>
        <w:t>Agenda Item:</w:t>
      </w:r>
      <w:r w:rsidRPr="004454C9">
        <w:tab/>
      </w:r>
      <w:bookmarkStart w:id="1" w:name="Source"/>
      <w:bookmarkEnd w:id="1"/>
      <w:r w:rsidR="00F21943" w:rsidRPr="004454C9">
        <w:rPr>
          <w:b/>
          <w:lang w:eastAsia="zh-CN"/>
        </w:rPr>
        <w:t>11.5.3.3</w:t>
      </w:r>
    </w:p>
    <w:p w:rsidR="00DE7636" w:rsidRPr="004454C9" w:rsidRDefault="00DE7636" w:rsidP="0081158A">
      <w:pPr>
        <w:tabs>
          <w:tab w:val="left" w:pos="1985"/>
        </w:tabs>
        <w:ind w:left="1985" w:hanging="1985"/>
        <w:rPr>
          <w:b/>
          <w:color w:val="000000" w:themeColor="text1"/>
        </w:rPr>
      </w:pPr>
    </w:p>
    <w:p w:rsidR="00BD4BEB" w:rsidRPr="004454C9" w:rsidRDefault="00DE7636" w:rsidP="00BD4BEB">
      <w:pPr>
        <w:tabs>
          <w:tab w:val="left" w:pos="1985"/>
        </w:tabs>
        <w:rPr>
          <w:b/>
          <w:lang w:eastAsia="zh-CN"/>
        </w:rPr>
      </w:pPr>
      <w:r w:rsidRPr="004454C9">
        <w:rPr>
          <w:b/>
        </w:rPr>
        <w:t>Document for:</w:t>
      </w:r>
      <w:r w:rsidRPr="004454C9">
        <w:tab/>
      </w:r>
      <w:bookmarkStart w:id="2" w:name="DocumentFor"/>
      <w:bookmarkEnd w:id="2"/>
      <w:r w:rsidR="007D72DA" w:rsidRPr="004454C9">
        <w:rPr>
          <w:b/>
          <w:lang w:eastAsia="zh-CN"/>
        </w:rPr>
        <w:t>Discussion</w:t>
      </w:r>
    </w:p>
    <w:p w:rsidR="00BD4BEB" w:rsidRPr="004454C9" w:rsidRDefault="00BD4BEB" w:rsidP="00BD4BEB">
      <w:pPr>
        <w:tabs>
          <w:tab w:val="left" w:pos="1985"/>
        </w:tabs>
        <w:rPr>
          <w:b/>
          <w:lang w:eastAsia="zh-CN"/>
        </w:rPr>
      </w:pPr>
    </w:p>
    <w:p w:rsidR="00BD4BEB" w:rsidRPr="004454C9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4454C9">
        <w:rPr>
          <w:rFonts w:ascii="Times New Roman" w:hAnsi="Times New Roman"/>
          <w:sz w:val="28"/>
          <w:szCs w:val="24"/>
          <w:lang w:eastAsia="zh-CN"/>
        </w:rPr>
        <w:t xml:space="preserve">1 </w:t>
      </w:r>
      <w:r w:rsidR="00957804" w:rsidRPr="004454C9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Pr="004454C9">
        <w:rPr>
          <w:rFonts w:ascii="Times New Roman" w:hAnsi="Times New Roman"/>
          <w:sz w:val="28"/>
          <w:szCs w:val="24"/>
          <w:lang w:eastAsia="zh-CN"/>
        </w:rPr>
        <w:t>Introduction</w:t>
      </w:r>
    </w:p>
    <w:p w:rsidR="00A43C65" w:rsidRPr="004454C9" w:rsidRDefault="00D95304" w:rsidP="00AF7DC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WF on BS </w:t>
      </w:r>
      <w:r w:rsidR="00545ED3">
        <w:rPr>
          <w:rFonts w:eastAsia="宋体" w:hint="eastAsia"/>
          <w:lang w:eastAsia="zh-CN"/>
        </w:rPr>
        <w:t>ACLR</w:t>
      </w:r>
      <w:r>
        <w:rPr>
          <w:rFonts w:eastAsia="宋体"/>
          <w:lang w:eastAsia="zh-CN"/>
        </w:rPr>
        <w:t xml:space="preserve"> has been discussed and a</w:t>
      </w:r>
      <w:r>
        <w:rPr>
          <w:rFonts w:eastAsia="宋体" w:hint="eastAsia"/>
          <w:lang w:eastAsia="zh-CN"/>
        </w:rPr>
        <w:t>gr</w:t>
      </w:r>
      <w:r w:rsidR="0039471F" w:rsidRPr="004454C9"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>e</w:t>
      </w:r>
      <w:r w:rsidR="0039471F" w:rsidRPr="004454C9">
        <w:rPr>
          <w:rFonts w:eastAsia="宋体"/>
          <w:lang w:eastAsia="zh-CN"/>
        </w:rPr>
        <w:t>d on the RAN4 #80bis meeting</w:t>
      </w:r>
      <w:bookmarkStart w:id="3" w:name="_GoBack"/>
      <w:bookmarkEnd w:id="3"/>
      <w:r w:rsidR="0039471F" w:rsidRPr="004454C9">
        <w:rPr>
          <w:rFonts w:eastAsia="宋体"/>
          <w:lang w:eastAsia="zh-CN"/>
        </w:rPr>
        <w:t>.</w:t>
      </w:r>
      <w:r w:rsidR="00FB6188" w:rsidRPr="004454C9">
        <w:rPr>
          <w:rFonts w:eastAsia="宋体"/>
          <w:lang w:eastAsia="zh-CN"/>
        </w:rPr>
        <w:t xml:space="preserve"> </w:t>
      </w:r>
      <w:r w:rsidR="005E06AA" w:rsidRPr="004454C9">
        <w:rPr>
          <w:rFonts w:eastAsia="Malgun Gothic"/>
        </w:rPr>
        <w:t>C</w:t>
      </w:r>
      <w:r w:rsidR="00B14919" w:rsidRPr="004454C9">
        <w:rPr>
          <w:rFonts w:eastAsia="Malgun Gothic"/>
        </w:rPr>
        <w:t xml:space="preserve">onsiderations should be taken </w:t>
      </w:r>
      <w:r w:rsidR="00FB6188" w:rsidRPr="004454C9">
        <w:rPr>
          <w:rFonts w:eastAsia="Malgun Gothic"/>
        </w:rPr>
        <w:t>into the</w:t>
      </w:r>
      <w:r w:rsidR="00B14919" w:rsidRPr="004454C9">
        <w:rPr>
          <w:rFonts w:eastAsia="Malgun Gothic"/>
        </w:rPr>
        <w:t xml:space="preserve"> analysis </w:t>
      </w:r>
      <w:r w:rsidR="005E06AA" w:rsidRPr="004454C9">
        <w:rPr>
          <w:lang w:eastAsia="zh-CN"/>
        </w:rPr>
        <w:t>of</w:t>
      </w:r>
      <w:r w:rsidR="00FB6188" w:rsidRPr="004454C9">
        <w:rPr>
          <w:lang w:eastAsia="zh-CN"/>
        </w:rPr>
        <w:t xml:space="preserve"> the</w:t>
      </w:r>
      <w:r w:rsidR="00B14919" w:rsidRPr="004454C9">
        <w:rPr>
          <w:rFonts w:eastAsia="Malgun Gothic"/>
        </w:rPr>
        <w:t xml:space="preserve"> main challenge</w:t>
      </w:r>
      <w:r w:rsidR="00FB6188" w:rsidRPr="004454C9">
        <w:rPr>
          <w:rFonts w:eastAsia="Malgun Gothic"/>
        </w:rPr>
        <w:t>s</w:t>
      </w:r>
      <w:r w:rsidR="00B14919" w:rsidRPr="004454C9" w:rsidDel="006E205D">
        <w:rPr>
          <w:rFonts w:eastAsia="Malgun Gothic"/>
        </w:rPr>
        <w:t xml:space="preserve"> </w:t>
      </w:r>
      <w:r w:rsidR="00B14919" w:rsidRPr="004454C9">
        <w:rPr>
          <w:lang w:eastAsia="zh-CN"/>
        </w:rPr>
        <w:t>for ACLR OTA test</w:t>
      </w:r>
      <w:r w:rsidR="00FB6188" w:rsidRPr="004454C9">
        <w:rPr>
          <w:lang w:eastAsia="zh-CN"/>
        </w:rPr>
        <w:t>.</w:t>
      </w:r>
      <w:r w:rsidR="00CC7DBA" w:rsidRPr="004454C9">
        <w:rPr>
          <w:lang w:eastAsia="zh-CN"/>
        </w:rPr>
        <w:t xml:space="preserve"> </w:t>
      </w:r>
      <w:r w:rsidR="00A416C7" w:rsidRPr="004454C9">
        <w:rPr>
          <w:rFonts w:eastAsia="宋体"/>
          <w:lang w:eastAsia="zh-CN"/>
        </w:rPr>
        <w:t xml:space="preserve">In this contribution, we provide </w:t>
      </w:r>
      <w:r w:rsidR="002B2068">
        <w:rPr>
          <w:rFonts w:eastAsia="宋体"/>
          <w:lang w:eastAsia="zh-CN"/>
        </w:rPr>
        <w:t>some discussions on the po</w:t>
      </w:r>
      <w:r w:rsidR="002B2068">
        <w:rPr>
          <w:rFonts w:eastAsia="宋体" w:hint="eastAsia"/>
          <w:lang w:eastAsia="zh-CN"/>
        </w:rPr>
        <w:t>tential</w:t>
      </w:r>
      <w:r w:rsidR="00E23824">
        <w:rPr>
          <w:rFonts w:eastAsia="宋体"/>
          <w:lang w:eastAsia="zh-CN"/>
        </w:rPr>
        <w:t xml:space="preserve"> problems in terms </w:t>
      </w:r>
      <w:r w:rsidR="00A416C7" w:rsidRPr="004454C9">
        <w:rPr>
          <w:rFonts w:eastAsia="宋体"/>
          <w:lang w:eastAsia="zh-CN"/>
        </w:rPr>
        <w:t>of the ACLR</w:t>
      </w:r>
      <w:r w:rsidR="00FB6188" w:rsidRPr="004454C9">
        <w:rPr>
          <w:rFonts w:eastAsia="宋体"/>
          <w:lang w:eastAsia="zh-CN"/>
        </w:rPr>
        <w:t xml:space="preserve"> measurement</w:t>
      </w:r>
      <w:r w:rsidR="00A416C7" w:rsidRPr="004454C9">
        <w:rPr>
          <w:rFonts w:eastAsia="宋体"/>
          <w:lang w:eastAsia="zh-CN"/>
        </w:rPr>
        <w:t>.</w:t>
      </w:r>
    </w:p>
    <w:p w:rsidR="00604F41" w:rsidRPr="004454C9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4454C9">
        <w:rPr>
          <w:rFonts w:ascii="Times New Roman" w:hAnsi="Times New Roman"/>
          <w:sz w:val="28"/>
          <w:szCs w:val="24"/>
          <w:lang w:eastAsia="zh-CN"/>
        </w:rPr>
        <w:t>2</w:t>
      </w:r>
      <w:r w:rsidR="00957804" w:rsidRPr="004454C9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Pr="004454C9">
        <w:rPr>
          <w:rFonts w:ascii="Times New Roman" w:hAnsi="Times New Roman"/>
          <w:sz w:val="28"/>
          <w:szCs w:val="24"/>
          <w:lang w:eastAsia="zh-CN"/>
        </w:rPr>
        <w:t xml:space="preserve"> </w:t>
      </w:r>
      <w:r w:rsidR="00732A58">
        <w:rPr>
          <w:rFonts w:ascii="Times New Roman" w:hAnsi="Times New Roman"/>
          <w:sz w:val="28"/>
          <w:szCs w:val="24"/>
          <w:lang w:eastAsia="zh-CN"/>
        </w:rPr>
        <w:t>Discussion</w:t>
      </w:r>
    </w:p>
    <w:p w:rsidR="0057127F" w:rsidRDefault="004454C9" w:rsidP="00162A45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lang w:eastAsia="zh-CN"/>
        </w:rPr>
        <w:t>A</w:t>
      </w:r>
      <w:r w:rsidR="00AF7DCC" w:rsidRPr="004454C9">
        <w:rPr>
          <w:lang w:eastAsia="zh-CN"/>
        </w:rPr>
        <w:t>ccording to</w:t>
      </w:r>
      <w:r w:rsidR="00545ED3">
        <w:rPr>
          <w:rFonts w:hint="eastAsia"/>
          <w:lang w:eastAsia="zh-CN"/>
        </w:rPr>
        <w:t xml:space="preserve"> the WF</w:t>
      </w:r>
      <w:sdt>
        <w:sdtPr>
          <w:rPr>
            <w:lang w:eastAsia="zh-CN"/>
          </w:rPr>
          <w:id w:val="474804152"/>
          <w:citation/>
        </w:sdtPr>
        <w:sdtContent>
          <w:r w:rsidR="000E19C3">
            <w:rPr>
              <w:lang w:eastAsia="zh-CN"/>
            </w:rPr>
            <w:fldChar w:fldCharType="begin"/>
          </w:r>
          <w:r>
            <w:rPr>
              <w:lang w:val="en-US" w:eastAsia="zh-CN"/>
            </w:rPr>
            <w:instrText xml:space="preserve">CITATION Way \l 1033 </w:instrText>
          </w:r>
          <w:r w:rsidR="000E19C3">
            <w:rPr>
              <w:lang w:eastAsia="zh-CN"/>
            </w:rPr>
            <w:fldChar w:fldCharType="separate"/>
          </w:r>
          <w:r w:rsidR="00912060">
            <w:rPr>
              <w:noProof/>
              <w:lang w:val="en-US" w:eastAsia="zh-CN"/>
            </w:rPr>
            <w:t xml:space="preserve"> </w:t>
          </w:r>
          <w:r w:rsidR="00912060" w:rsidRPr="00912060">
            <w:rPr>
              <w:noProof/>
              <w:lang w:val="en-US" w:eastAsia="zh-CN"/>
            </w:rPr>
            <w:t>[1]</w:t>
          </w:r>
          <w:r w:rsidR="000E19C3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,</w:t>
      </w:r>
      <w:r w:rsidR="0044247D">
        <w:rPr>
          <w:rFonts w:hint="eastAsia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ACL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OTA</m:t>
            </m:r>
          </m:sub>
        </m:sSub>
      </m:oMath>
      <w:r>
        <w:rPr>
          <w:rFonts w:eastAsia="宋体"/>
          <w:lang w:eastAsia="zh-CN"/>
        </w:rPr>
        <w:t xml:space="preserve"> </w:t>
      </w:r>
      <w:r w:rsidR="00162A45" w:rsidRPr="004454C9">
        <w:rPr>
          <w:rFonts w:eastAsia="宋体"/>
          <w:lang w:eastAsia="zh-CN"/>
        </w:rPr>
        <w:t xml:space="preserve">is defined as the ratio of the effective radiated power </w:t>
      </w:r>
      <w:r w:rsidR="00C03665" w:rsidRPr="004454C9">
        <w:rPr>
          <w:rFonts w:eastAsia="宋体"/>
          <w:lang w:eastAsia="zh-CN"/>
        </w:rPr>
        <w:t>in the desired signal channel to the adjacent channel over the whole sphere.</w:t>
      </w:r>
      <w:r w:rsidR="0057127F">
        <w:rPr>
          <w:rFonts w:eastAsia="宋体" w:hint="eastAsia"/>
          <w:lang w:eastAsia="zh-CN"/>
        </w:rPr>
        <w:t xml:space="preserve"> </w:t>
      </w:r>
    </w:p>
    <w:p w:rsidR="00162A45" w:rsidRPr="0057127F" w:rsidRDefault="0057127F" w:rsidP="00162A45">
      <w:pPr>
        <w:pStyle w:val="a4"/>
        <w:tabs>
          <w:tab w:val="clear" w:pos="4153"/>
          <w:tab w:val="clear" w:pos="8306"/>
        </w:tabs>
        <w:jc w:val="both"/>
        <w:rPr>
          <w:rFonts w:eastAsia="宋体"/>
          <w:i/>
          <w:lang w:eastAsia="zh-CN"/>
        </w:rPr>
      </w:pPr>
      <w:r w:rsidRPr="0057127F">
        <w:rPr>
          <w:rFonts w:eastAsia="宋体"/>
          <w:i/>
          <w:lang w:eastAsia="zh-CN"/>
        </w:rPr>
        <w:t>“</w:t>
      </w:r>
    </w:p>
    <w:p w:rsidR="00162A45" w:rsidRPr="0057127F" w:rsidRDefault="00C84AA4" w:rsidP="00162A45">
      <w:pPr>
        <w:pStyle w:val="aa"/>
        <w:jc w:val="right"/>
        <w:rPr>
          <w:i/>
          <w:color w:val="000000" w:themeColor="text1"/>
        </w:rPr>
      </w:pPr>
      <w:r w:rsidRPr="0057127F">
        <w:rPr>
          <w:rFonts w:eastAsia="Calibri"/>
          <w:i/>
          <w:noProof/>
          <w:color w:val="000000" w:themeColor="text1"/>
          <w:position w:val="-30"/>
          <w:lang w:val="en-US" w:eastAsia="zh-CN"/>
        </w:rPr>
        <w:drawing>
          <wp:inline distT="0" distB="0" distL="0" distR="0">
            <wp:extent cx="952500" cy="426720"/>
            <wp:effectExtent l="0" t="0" r="1270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5AD8" w:rsidRPr="0057127F">
        <w:rPr>
          <w:rFonts w:eastAsia="Calibri"/>
          <w:i/>
          <w:color w:val="000000" w:themeColor="text1"/>
          <w:lang w:val="sv-SE"/>
        </w:rPr>
        <w:t xml:space="preserve">                                                                 (</w:t>
      </w:r>
      <w:r w:rsidR="00935AD8" w:rsidRPr="0057127F">
        <w:rPr>
          <w:i/>
          <w:color w:val="000000" w:themeColor="text1"/>
        </w:rPr>
        <w:t xml:space="preserve">Equation </w:t>
      </w:r>
      <w:r w:rsidR="000E19C3" w:rsidRPr="0057127F">
        <w:rPr>
          <w:i/>
          <w:color w:val="000000" w:themeColor="text1"/>
        </w:rPr>
        <w:fldChar w:fldCharType="begin"/>
      </w:r>
      <w:r w:rsidR="00935AD8" w:rsidRPr="0057127F">
        <w:rPr>
          <w:i/>
          <w:color w:val="000000" w:themeColor="text1"/>
        </w:rPr>
        <w:instrText xml:space="preserve"> SEQ Equation \* ARABIC </w:instrText>
      </w:r>
      <w:r w:rsidR="000E19C3" w:rsidRPr="0057127F">
        <w:rPr>
          <w:i/>
          <w:color w:val="000000" w:themeColor="text1"/>
        </w:rPr>
        <w:fldChar w:fldCharType="separate"/>
      </w:r>
      <w:r w:rsidR="00912060" w:rsidRPr="0057127F">
        <w:rPr>
          <w:i/>
          <w:noProof/>
          <w:color w:val="000000" w:themeColor="text1"/>
        </w:rPr>
        <w:t>1</w:t>
      </w:r>
      <w:r w:rsidR="000E19C3" w:rsidRPr="0057127F">
        <w:rPr>
          <w:i/>
          <w:color w:val="000000" w:themeColor="text1"/>
        </w:rPr>
        <w:fldChar w:fldCharType="end"/>
      </w:r>
      <w:r w:rsidR="00935AD8" w:rsidRPr="0057127F">
        <w:rPr>
          <w:i/>
          <w:color w:val="000000" w:themeColor="text1"/>
        </w:rPr>
        <w:t>)</w:t>
      </w:r>
    </w:p>
    <w:p w:rsidR="00162A45" w:rsidRPr="0057127F" w:rsidRDefault="00935AD8" w:rsidP="00162A45">
      <w:pPr>
        <w:pStyle w:val="aa"/>
        <w:jc w:val="right"/>
        <w:rPr>
          <w:i/>
          <w:lang w:eastAsia="zh-CN"/>
        </w:rPr>
      </w:pPr>
      <w:proofErr w:type="gramStart"/>
      <w:r w:rsidRPr="0057127F">
        <w:rPr>
          <w:rFonts w:eastAsia="宋体"/>
          <w:b w:val="0"/>
          <w:i/>
          <w:color w:val="000000" w:themeColor="text1"/>
          <w:lang w:eastAsia="zh-CN"/>
        </w:rPr>
        <w:t>where</w:t>
      </w:r>
      <w:r w:rsidRPr="0057127F">
        <w:rPr>
          <w:rFonts w:eastAsia="宋体"/>
          <w:i/>
          <w:color w:val="000000" w:themeColor="text1"/>
          <w:lang w:eastAsia="zh-CN"/>
        </w:rPr>
        <w:t xml:space="preserve"> </w:t>
      </w:r>
      <w:proofErr w:type="gramEnd"/>
      <w:r w:rsidR="00C84AA4" w:rsidRPr="0057127F">
        <w:rPr>
          <w:rFonts w:eastAsia="Calibri"/>
          <w:i/>
          <w:noProof/>
          <w:color w:val="000000" w:themeColor="text1"/>
          <w:position w:val="-30"/>
          <w:lang w:val="en-US" w:eastAsia="zh-CN"/>
        </w:rPr>
        <w:drawing>
          <wp:inline distT="0" distB="0" distL="0" distR="0">
            <wp:extent cx="4297680" cy="4648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27F">
        <w:rPr>
          <w:rFonts w:eastAsia="Calibri"/>
          <w:i/>
          <w:color w:val="000000" w:themeColor="text1"/>
          <w:lang w:val="sv-SE"/>
        </w:rPr>
        <w:t>;             (</w:t>
      </w:r>
      <w:r w:rsidRPr="0057127F">
        <w:rPr>
          <w:i/>
        </w:rPr>
        <w:t xml:space="preserve">Equation </w:t>
      </w:r>
      <w:r w:rsidR="000E19C3" w:rsidRPr="0057127F">
        <w:rPr>
          <w:i/>
        </w:rPr>
        <w:fldChar w:fldCharType="begin"/>
      </w:r>
      <w:r w:rsidRPr="0057127F">
        <w:rPr>
          <w:i/>
        </w:rPr>
        <w:instrText xml:space="preserve"> SEQ Equation \* ARABIC </w:instrText>
      </w:r>
      <w:r w:rsidR="000E19C3" w:rsidRPr="0057127F">
        <w:rPr>
          <w:i/>
        </w:rPr>
        <w:fldChar w:fldCharType="separate"/>
      </w:r>
      <w:r w:rsidR="00912060" w:rsidRPr="0057127F">
        <w:rPr>
          <w:i/>
          <w:noProof/>
        </w:rPr>
        <w:t>2</w:t>
      </w:r>
      <w:r w:rsidR="000E19C3" w:rsidRPr="0057127F">
        <w:rPr>
          <w:i/>
        </w:rPr>
        <w:fldChar w:fldCharType="end"/>
      </w:r>
      <w:r w:rsidRPr="0057127F">
        <w:rPr>
          <w:i/>
        </w:rPr>
        <w:t>)</w:t>
      </w:r>
    </w:p>
    <w:p w:rsidR="00A43C65" w:rsidRPr="0057127F" w:rsidRDefault="00935AD8" w:rsidP="00893FDD">
      <w:pPr>
        <w:pStyle w:val="a9"/>
        <w:ind w:firstLineChars="400" w:firstLine="800"/>
        <w:rPr>
          <w:i/>
          <w:lang w:eastAsia="zh-CN"/>
        </w:rPr>
      </w:pPr>
      <w:proofErr w:type="gramStart"/>
      <w:r w:rsidRPr="0057127F">
        <w:rPr>
          <w:rFonts w:eastAsia="Calibri"/>
          <w:i/>
          <w:lang w:val="en-US"/>
        </w:rPr>
        <w:t>where</w:t>
      </w:r>
      <w:proofErr w:type="gramEnd"/>
      <w:r w:rsidRPr="0057127F">
        <w:rPr>
          <w:rFonts w:eastAsia="Calibri"/>
          <w:i/>
          <w:lang w:val="en-US"/>
        </w:rPr>
        <w:t xml:space="preserve"> </w:t>
      </w:r>
      <w:proofErr w:type="spellStart"/>
      <w:r w:rsidRPr="0057127F">
        <w:rPr>
          <w:i/>
        </w:rPr>
        <w:t>EIRP</w:t>
      </w:r>
      <w:r w:rsidRPr="0057127F">
        <w:rPr>
          <w:i/>
          <w:vertAlign w:val="subscript"/>
        </w:rPr>
        <w:t>d</w:t>
      </w:r>
      <w:proofErr w:type="spellEnd"/>
      <w:r w:rsidRPr="0057127F">
        <w:rPr>
          <w:i/>
        </w:rPr>
        <w:t xml:space="preserve"> is the filtered mean power within the d</w:t>
      </w:r>
      <w:r w:rsidR="00732A58" w:rsidRPr="0057127F">
        <w:rPr>
          <w:i/>
        </w:rPr>
        <w:t>esired signal channel bandwidth</w:t>
      </w:r>
      <w:r w:rsidR="00732A58" w:rsidRPr="0057127F">
        <w:rPr>
          <w:rFonts w:hint="eastAsia"/>
          <w:i/>
          <w:lang w:eastAsia="zh-CN"/>
        </w:rPr>
        <w:t>.</w:t>
      </w:r>
    </w:p>
    <w:p w:rsidR="00162A45" w:rsidRPr="0057127F" w:rsidRDefault="00C84AA4" w:rsidP="00162A45">
      <w:pPr>
        <w:pStyle w:val="aa"/>
        <w:jc w:val="right"/>
        <w:rPr>
          <w:rFonts w:eastAsia="宋体"/>
          <w:i/>
          <w:color w:val="000000" w:themeColor="text1"/>
          <w:lang w:eastAsia="zh-CN"/>
        </w:rPr>
      </w:pPr>
      <w:r w:rsidRPr="0057127F">
        <w:rPr>
          <w:rFonts w:eastAsia="Calibri"/>
          <w:i/>
          <w:noProof/>
          <w:color w:val="000000" w:themeColor="text1"/>
          <w:position w:val="-30"/>
          <w:lang w:val="en-US" w:eastAsia="zh-CN"/>
        </w:rPr>
        <w:drawing>
          <wp:inline distT="0" distB="0" distL="0" distR="0">
            <wp:extent cx="4152900" cy="464820"/>
            <wp:effectExtent l="0" t="0" r="1270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5AD8" w:rsidRPr="0057127F">
        <w:rPr>
          <w:rFonts w:eastAsia="Calibri"/>
          <w:i/>
          <w:color w:val="000000" w:themeColor="text1"/>
          <w:lang w:val="sv-SE"/>
        </w:rPr>
        <w:t>;                 (</w:t>
      </w:r>
      <w:r w:rsidR="00935AD8" w:rsidRPr="0057127F">
        <w:rPr>
          <w:i/>
        </w:rPr>
        <w:t xml:space="preserve">Equation </w:t>
      </w:r>
      <w:r w:rsidR="000E19C3" w:rsidRPr="0057127F">
        <w:rPr>
          <w:i/>
        </w:rPr>
        <w:fldChar w:fldCharType="begin"/>
      </w:r>
      <w:r w:rsidR="00935AD8" w:rsidRPr="0057127F">
        <w:rPr>
          <w:i/>
        </w:rPr>
        <w:instrText xml:space="preserve"> SEQ Equation \* ARABIC </w:instrText>
      </w:r>
      <w:r w:rsidR="000E19C3" w:rsidRPr="0057127F">
        <w:rPr>
          <w:i/>
        </w:rPr>
        <w:fldChar w:fldCharType="separate"/>
      </w:r>
      <w:r w:rsidR="00912060" w:rsidRPr="0057127F">
        <w:rPr>
          <w:i/>
          <w:noProof/>
        </w:rPr>
        <w:t>3</w:t>
      </w:r>
      <w:r w:rsidR="000E19C3" w:rsidRPr="0057127F">
        <w:rPr>
          <w:i/>
        </w:rPr>
        <w:fldChar w:fldCharType="end"/>
      </w:r>
      <w:r w:rsidR="00935AD8" w:rsidRPr="0057127F">
        <w:rPr>
          <w:i/>
        </w:rPr>
        <w:t>)</w:t>
      </w:r>
    </w:p>
    <w:p w:rsidR="00A43C65" w:rsidRPr="0057127F" w:rsidRDefault="00935AD8" w:rsidP="00893FDD">
      <w:pPr>
        <w:pStyle w:val="a9"/>
        <w:tabs>
          <w:tab w:val="left" w:pos="3969"/>
        </w:tabs>
        <w:ind w:firstLineChars="400" w:firstLine="800"/>
        <w:rPr>
          <w:rFonts w:eastAsia="Calibri"/>
          <w:i/>
          <w:lang w:val="en-US" w:eastAsia="zh-CN"/>
        </w:rPr>
      </w:pPr>
      <w:proofErr w:type="gramStart"/>
      <w:r w:rsidRPr="0057127F">
        <w:rPr>
          <w:rFonts w:eastAsia="Calibri"/>
          <w:i/>
          <w:lang w:val="en-US"/>
        </w:rPr>
        <w:t>where</w:t>
      </w:r>
      <w:proofErr w:type="gramEnd"/>
      <w:r w:rsidRPr="0057127F">
        <w:rPr>
          <w:rFonts w:eastAsia="Calibri"/>
          <w:i/>
          <w:lang w:val="en-US"/>
        </w:rPr>
        <w:t xml:space="preserve"> </w:t>
      </w:r>
      <w:proofErr w:type="spellStart"/>
      <w:r w:rsidRPr="0057127F">
        <w:rPr>
          <w:i/>
        </w:rPr>
        <w:t>EIRP</w:t>
      </w:r>
      <w:r w:rsidRPr="0057127F">
        <w:rPr>
          <w:i/>
          <w:vertAlign w:val="subscript"/>
        </w:rPr>
        <w:t>e</w:t>
      </w:r>
      <w:proofErr w:type="spellEnd"/>
      <w:r w:rsidRPr="0057127F">
        <w:rPr>
          <w:i/>
        </w:rPr>
        <w:t xml:space="preserve"> is the filtered mean emission power in the </w:t>
      </w:r>
      <w:proofErr w:type="spellStart"/>
      <w:r w:rsidR="00F0330A" w:rsidRPr="0057127F">
        <w:rPr>
          <w:i/>
        </w:rPr>
        <w:t>adjacent</w:t>
      </w:r>
      <w:r w:rsidRPr="0057127F">
        <w:rPr>
          <w:i/>
        </w:rPr>
        <w:t>ing</w:t>
      </w:r>
      <w:proofErr w:type="spellEnd"/>
      <w:r w:rsidRPr="0057127F">
        <w:rPr>
          <w:i/>
        </w:rPr>
        <w:t xml:space="preserve"> channel bandwidth</w:t>
      </w:r>
      <w:r w:rsidR="004454C9" w:rsidRPr="0057127F">
        <w:rPr>
          <w:i/>
        </w:rPr>
        <w:t>.</w:t>
      </w:r>
      <w:r w:rsidR="0044247D" w:rsidRPr="0057127F">
        <w:rPr>
          <w:i/>
          <w:lang w:eastAsia="zh-CN"/>
        </w:rPr>
        <w:t>”</w:t>
      </w:r>
    </w:p>
    <w:p w:rsidR="00162A45" w:rsidRPr="004454C9" w:rsidRDefault="0019236F" w:rsidP="00736577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ACLR </w:t>
      </w:r>
      <w:r w:rsidRPr="004454C9">
        <w:rPr>
          <w:rFonts w:eastAsia="宋体"/>
          <w:lang w:eastAsia="zh-CN"/>
        </w:rPr>
        <w:t>measurement</w:t>
      </w:r>
      <w:r w:rsidR="0006284B" w:rsidRPr="004454C9">
        <w:rPr>
          <w:rFonts w:eastAsia="宋体"/>
          <w:lang w:eastAsia="zh-CN"/>
        </w:rPr>
        <w:t xml:space="preserve"> is based on EIRP measurement over the whole sphere conducted in anechoic chambers. In order to get accurate EIRP, the received power at the test instrument needs to be high enough </w:t>
      </w:r>
      <w:r w:rsidR="00C03FB3">
        <w:rPr>
          <w:rFonts w:eastAsia="宋体"/>
          <w:lang w:eastAsia="zh-CN"/>
        </w:rPr>
        <w:t xml:space="preserve">from all angles. Considering </w:t>
      </w:r>
      <w:r w:rsidR="002C646B">
        <w:rPr>
          <w:rFonts w:eastAsia="宋体"/>
          <w:lang w:eastAsia="zh-CN"/>
        </w:rPr>
        <w:t>t</w:t>
      </w:r>
      <w:r w:rsidR="006A1EC3">
        <w:rPr>
          <w:rFonts w:eastAsia="宋体"/>
          <w:lang w:eastAsia="zh-CN"/>
        </w:rPr>
        <w:t xml:space="preserve">he </w:t>
      </w:r>
      <w:r w:rsidR="00C03FB3">
        <w:rPr>
          <w:rFonts w:eastAsia="宋体"/>
          <w:lang w:eastAsia="zh-CN"/>
        </w:rPr>
        <w:t xml:space="preserve">typical </w:t>
      </w:r>
      <w:r w:rsidR="006A1EC3">
        <w:rPr>
          <w:rFonts w:eastAsia="宋体"/>
          <w:lang w:eastAsia="zh-CN"/>
        </w:rPr>
        <w:t>sensitivity of the test instrument</w:t>
      </w:r>
      <w:r w:rsidR="00C03FB3">
        <w:rPr>
          <w:rFonts w:eastAsia="宋体"/>
          <w:lang w:eastAsia="zh-CN"/>
        </w:rPr>
        <w:t xml:space="preserve">, it is difficult to accurately measure </w:t>
      </w:r>
      <w:r w:rsidR="002C646B">
        <w:rPr>
          <w:rFonts w:eastAsia="宋体"/>
          <w:lang w:eastAsia="zh-CN"/>
        </w:rPr>
        <w:t>the</w:t>
      </w:r>
      <w:r w:rsidR="00285DE0">
        <w:rPr>
          <w:rFonts w:eastAsia="宋体"/>
          <w:lang w:eastAsia="zh-CN"/>
        </w:rPr>
        <w:t>se</w:t>
      </w:r>
      <w:r w:rsidR="002C646B">
        <w:rPr>
          <w:rFonts w:eastAsia="宋体"/>
          <w:lang w:eastAsia="zh-CN"/>
        </w:rPr>
        <w:t xml:space="preserve"> </w:t>
      </w:r>
      <w:r w:rsidR="00C03FB3">
        <w:rPr>
          <w:rFonts w:eastAsia="宋体"/>
          <w:lang w:eastAsia="zh-CN"/>
        </w:rPr>
        <w:t>small signal powers</w:t>
      </w:r>
      <w:r w:rsidR="003536FF">
        <w:rPr>
          <w:rFonts w:eastAsia="宋体"/>
          <w:lang w:eastAsia="zh-CN"/>
        </w:rPr>
        <w:t xml:space="preserve">. </w:t>
      </w:r>
      <w:r w:rsidR="008314FA">
        <w:rPr>
          <w:rFonts w:eastAsia="宋体"/>
          <w:lang w:eastAsia="zh-CN"/>
        </w:rPr>
        <w:t xml:space="preserve">In the following section, we will elaborate on these issues. </w:t>
      </w:r>
    </w:p>
    <w:p w:rsidR="00F256CB" w:rsidRPr="0019236F" w:rsidRDefault="0006284B" w:rsidP="0019236F">
      <w:pPr>
        <w:pStyle w:val="3"/>
        <w:spacing w:before="120" w:after="120"/>
        <w:rPr>
          <w:b/>
          <w:lang w:eastAsia="zh-CN"/>
        </w:rPr>
      </w:pPr>
      <w:r w:rsidRPr="0019236F">
        <w:rPr>
          <w:b/>
        </w:rPr>
        <w:t>2.1</w:t>
      </w:r>
      <w:r w:rsidR="00C03FB3" w:rsidRPr="0019236F">
        <w:rPr>
          <w:b/>
        </w:rPr>
        <w:t xml:space="preserve"> </w:t>
      </w:r>
      <w:r w:rsidR="00B17D2F" w:rsidRPr="00B17D2F">
        <w:rPr>
          <w:b/>
        </w:rPr>
        <w:t>The theoretical analysis</w:t>
      </w:r>
      <w:r w:rsidR="00B17D2F">
        <w:rPr>
          <w:rFonts w:hint="eastAsia"/>
          <w:b/>
          <w:lang w:eastAsia="zh-CN"/>
        </w:rPr>
        <w:t xml:space="preserve"> </w:t>
      </w:r>
      <w:r w:rsidR="00732A58" w:rsidRPr="0019236F">
        <w:rPr>
          <w:rFonts w:hint="eastAsia"/>
          <w:b/>
        </w:rPr>
        <w:t xml:space="preserve">on the test system </w:t>
      </w:r>
    </w:p>
    <w:p w:rsidR="00A43C65" w:rsidRPr="0019236F" w:rsidRDefault="00414FBE" w:rsidP="0019236F">
      <w:pPr>
        <w:pStyle w:val="a4"/>
        <w:numPr>
          <w:ilvl w:val="0"/>
          <w:numId w:val="48"/>
        </w:numPr>
        <w:tabs>
          <w:tab w:val="clear" w:pos="4153"/>
          <w:tab w:val="clear" w:pos="8306"/>
        </w:tabs>
        <w:spacing w:after="120"/>
        <w:jc w:val="both"/>
        <w:rPr>
          <w:rFonts w:eastAsia="宋体"/>
          <w:b/>
          <w:sz w:val="24"/>
          <w:szCs w:val="24"/>
          <w:lang w:eastAsia="zh-CN"/>
        </w:rPr>
      </w:pPr>
      <w:r w:rsidRPr="0019236F">
        <w:rPr>
          <w:rFonts w:eastAsia="宋体"/>
          <w:b/>
          <w:sz w:val="24"/>
          <w:szCs w:val="24"/>
          <w:lang w:eastAsia="zh-CN"/>
        </w:rPr>
        <w:t xml:space="preserve">Power attenuation due to </w:t>
      </w:r>
      <w:r w:rsidR="00C03FB3" w:rsidRPr="0019236F">
        <w:rPr>
          <w:rFonts w:eastAsia="宋体"/>
          <w:b/>
          <w:sz w:val="24"/>
          <w:szCs w:val="24"/>
          <w:lang w:eastAsia="zh-CN"/>
        </w:rPr>
        <w:t>path lo</w:t>
      </w:r>
      <w:r w:rsidRPr="0019236F">
        <w:rPr>
          <w:rFonts w:eastAsia="宋体"/>
          <w:b/>
          <w:sz w:val="24"/>
          <w:szCs w:val="24"/>
          <w:lang w:eastAsia="zh-CN"/>
        </w:rPr>
        <w:t>ss</w:t>
      </w:r>
    </w:p>
    <w:p w:rsidR="007233D9" w:rsidRPr="00702F6C" w:rsidRDefault="00285DE0" w:rsidP="0006284B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Firstly, we look at the path loss model. We assume there is no obstruction between the BS and the test antenna in the anechoic chamber. </w:t>
      </w:r>
      <w:r w:rsidR="0006284B" w:rsidRPr="004454C9">
        <w:rPr>
          <w:rFonts w:eastAsia="宋体"/>
          <w:lang w:eastAsia="zh-CN"/>
        </w:rPr>
        <w:t xml:space="preserve">According to </w:t>
      </w:r>
      <w:sdt>
        <w:sdtPr>
          <w:rPr>
            <w:rFonts w:eastAsia="宋体"/>
            <w:lang w:eastAsia="zh-CN"/>
          </w:rPr>
          <w:id w:val="19441375"/>
          <w:citation/>
        </w:sdtPr>
        <w:sdtContent>
          <w:r w:rsidR="000E19C3" w:rsidRPr="004454C9">
            <w:rPr>
              <w:rFonts w:eastAsia="宋体"/>
              <w:lang w:eastAsia="zh-CN"/>
            </w:rPr>
            <w:fldChar w:fldCharType="begin"/>
          </w:r>
          <w:r w:rsidR="0006284B" w:rsidRPr="004454C9">
            <w:rPr>
              <w:rFonts w:eastAsia="宋体"/>
              <w:lang w:val="en-US" w:eastAsia="zh-CN"/>
            </w:rPr>
            <w:instrText xml:space="preserve"> CITATION 3GP \l 1033 </w:instrText>
          </w:r>
          <w:r w:rsidR="000E19C3" w:rsidRPr="004454C9">
            <w:rPr>
              <w:rFonts w:eastAsia="宋体"/>
              <w:lang w:eastAsia="zh-CN"/>
            </w:rPr>
            <w:fldChar w:fldCharType="separate"/>
          </w:r>
          <w:r w:rsidR="00912060" w:rsidRPr="00912060">
            <w:rPr>
              <w:rFonts w:eastAsia="宋体"/>
              <w:noProof/>
              <w:lang w:val="en-US" w:eastAsia="zh-CN"/>
            </w:rPr>
            <w:t>[2]</w:t>
          </w:r>
          <w:r w:rsidR="000E19C3" w:rsidRPr="004454C9">
            <w:rPr>
              <w:rFonts w:eastAsia="宋体"/>
              <w:lang w:eastAsia="zh-CN"/>
            </w:rPr>
            <w:fldChar w:fldCharType="end"/>
          </w:r>
        </w:sdtContent>
      </w:sdt>
      <w:r>
        <w:rPr>
          <w:rFonts w:eastAsia="宋体"/>
          <w:lang w:eastAsia="zh-CN"/>
        </w:rPr>
        <w:t xml:space="preserve">, </w:t>
      </w:r>
      <w:r w:rsidR="00E21715" w:rsidRPr="004454C9">
        <w:rPr>
          <w:rFonts w:eastAsia="宋体"/>
          <w:lang w:eastAsia="zh-CN"/>
        </w:rPr>
        <w:t xml:space="preserve">the </w:t>
      </w:r>
      <w:r w:rsidR="004B059B" w:rsidRPr="004454C9">
        <w:rPr>
          <w:rFonts w:eastAsia="宋体"/>
          <w:lang w:eastAsia="zh-CN"/>
        </w:rPr>
        <w:t xml:space="preserve">free-space path loss can be </w:t>
      </w:r>
      <w:r w:rsidR="00B20ED5">
        <w:rPr>
          <w:rFonts w:eastAsia="宋体"/>
          <w:lang w:eastAsia="zh-CN"/>
        </w:rPr>
        <w:t xml:space="preserve">calculated using the following </w:t>
      </w:r>
      <w:r w:rsidR="00B20ED5">
        <w:rPr>
          <w:rFonts w:eastAsia="宋体" w:hint="eastAsia"/>
          <w:lang w:eastAsia="zh-CN"/>
        </w:rPr>
        <w:t>e</w:t>
      </w:r>
      <w:r w:rsidR="004B059B" w:rsidRPr="004454C9">
        <w:rPr>
          <w:rFonts w:eastAsia="宋体"/>
          <w:lang w:eastAsia="zh-CN"/>
        </w:rPr>
        <w:t>quation</w:t>
      </w:r>
      <w:r w:rsidR="00DE27BA">
        <w:rPr>
          <w:rFonts w:eastAsia="宋体" w:hint="eastAsia"/>
          <w:lang w:eastAsia="zh-CN"/>
        </w:rPr>
        <w:t>.  Thi</w:t>
      </w:r>
      <w:r w:rsidR="00702F6C" w:rsidRPr="004454C9">
        <w:rPr>
          <w:rFonts w:eastAsia="宋体"/>
          <w:lang w:eastAsia="zh-CN"/>
        </w:rPr>
        <w:t>s model can be used to roughly predict the power attenuation</w:t>
      </w:r>
      <w:r w:rsidR="00702F6C">
        <w:rPr>
          <w:rFonts w:eastAsia="宋体"/>
          <w:lang w:eastAsia="zh-CN"/>
        </w:rPr>
        <w:t>s</w:t>
      </w:r>
      <w:r w:rsidR="004B059B" w:rsidRPr="004454C9">
        <w:rPr>
          <w:rFonts w:eastAsia="宋体"/>
          <w:lang w:eastAsia="zh-CN"/>
        </w:rPr>
        <w:t xml:space="preserve">: </w:t>
      </w:r>
    </w:p>
    <w:p w:rsidR="004B059B" w:rsidRPr="004454C9" w:rsidRDefault="000E19C3" w:rsidP="00A85046">
      <w:pPr>
        <w:pStyle w:val="aa"/>
        <w:spacing w:before="240" w:after="240"/>
        <w:jc w:val="right"/>
      </w:pPr>
      <m:oMath>
        <m:sSub>
          <m:sSubPr>
            <m:ctrlPr>
              <w:rPr>
                <w:rFonts w:ascii="Cambria Math" w:eastAsia="Malgun Gothic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 xml:space="preserve">                 PL=20*log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10</m:t>
            </m:r>
          </m:sub>
        </m:sSub>
        <m:sSub>
          <m:sSubPr>
            <m:ctrlPr>
              <w:rPr>
                <w:rFonts w:ascii="Cambria Math" w:eastAsia="Malgun Gothic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F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MHz</m:t>
            </m:r>
          </m:sub>
        </m:sSub>
        <m:r>
          <m:rPr>
            <m:sty m:val="b"/>
          </m:rPr>
          <w:rPr>
            <w:rFonts w:ascii="Cambria Math" w:eastAsia="Malgun Gothic" w:hAnsi="Cambria Math"/>
            <w:sz w:val="22"/>
          </w:rPr>
          <m:t>+20*</m:t>
        </m:r>
        <m:sSub>
          <m:sSubPr>
            <m:ctrlPr>
              <w:rPr>
                <w:rFonts w:ascii="Cambria Math" w:eastAsia="Malgun Gothic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10</m:t>
            </m:r>
          </m:sub>
        </m:sSub>
        <m:sSub>
          <m:sSubPr>
            <m:ctrlPr>
              <w:rPr>
                <w:rFonts w:ascii="Cambria Math" w:eastAsia="Malgun Gothic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km</m:t>
            </m:r>
          </m:sub>
        </m:sSub>
        <m:r>
          <m:rPr>
            <m:sty m:val="b"/>
          </m:rPr>
          <w:rPr>
            <w:rFonts w:ascii="Cambria Math" w:eastAsia="Malgun Gothic" w:hAnsi="Cambria Math"/>
            <w:sz w:val="22"/>
          </w:rPr>
          <m:t>+32.45 (dB)</m:t>
        </m:r>
      </m:oMath>
      <w:r w:rsidR="004B059B" w:rsidRPr="004454C9">
        <w:rPr>
          <w:rFonts w:eastAsia="宋体"/>
          <w:sz w:val="22"/>
        </w:rPr>
        <w:t xml:space="preserve">                       (</w:t>
      </w:r>
      <w:r w:rsidR="004B059B" w:rsidRPr="004454C9">
        <w:t xml:space="preserve">Equation </w:t>
      </w:r>
      <w:fldSimple w:instr=" SEQ Equation \* ARABIC ">
        <w:r w:rsidR="00912060">
          <w:rPr>
            <w:noProof/>
          </w:rPr>
          <w:t>4</w:t>
        </w:r>
      </w:fldSimple>
      <w:r w:rsidR="004B059B" w:rsidRPr="004454C9">
        <w:t>)</w:t>
      </w:r>
    </w:p>
    <w:p w:rsidR="00893FDD" w:rsidRPr="008903BA" w:rsidRDefault="000D0BB4" w:rsidP="00893FDD">
      <w:pPr>
        <w:pStyle w:val="a4"/>
        <w:tabs>
          <w:tab w:val="clear" w:pos="4153"/>
          <w:tab w:val="clear" w:pos="8306"/>
        </w:tabs>
        <w:spacing w:after="120"/>
        <w:ind w:firstLineChars="600" w:firstLine="1080"/>
        <w:jc w:val="both"/>
        <w:rPr>
          <w:rFonts w:eastAsia="宋体"/>
          <w:sz w:val="18"/>
          <w:szCs w:val="18"/>
          <w:lang w:eastAsia="zh-CN"/>
        </w:rPr>
      </w:pPr>
      <w:proofErr w:type="gramStart"/>
      <w:r w:rsidRPr="008903BA">
        <w:rPr>
          <w:rFonts w:eastAsia="宋体"/>
          <w:sz w:val="18"/>
          <w:szCs w:val="18"/>
          <w:lang w:eastAsia="zh-CN"/>
        </w:rPr>
        <w:t>w</w:t>
      </w:r>
      <w:r w:rsidR="004B059B" w:rsidRPr="008903BA">
        <w:rPr>
          <w:rFonts w:eastAsia="宋体"/>
          <w:sz w:val="18"/>
          <w:szCs w:val="18"/>
          <w:lang w:eastAsia="zh-CN"/>
        </w:rPr>
        <w:t>here</w:t>
      </w:r>
      <w:proofErr w:type="gramEnd"/>
      <w:r w:rsidR="004B059B" w:rsidRPr="008903BA">
        <w:rPr>
          <w:rFonts w:eastAsia="宋体"/>
          <w:sz w:val="18"/>
          <w:szCs w:val="18"/>
          <w:lang w:eastAsia="zh-CN"/>
        </w:rPr>
        <w:t xml:space="preserve"> </w:t>
      </w:r>
      <m:oMath>
        <m:r>
          <w:rPr>
            <w:rFonts w:ascii="Cambria Math" w:eastAsia="宋体" w:hAnsi="Cambria Math"/>
            <w:sz w:val="18"/>
            <w:szCs w:val="18"/>
            <w:lang w:eastAsia="zh-CN"/>
          </w:rPr>
          <m:t>F</m:t>
        </m:r>
      </m:oMath>
      <w:r w:rsidR="004B059B" w:rsidRPr="008903BA">
        <w:rPr>
          <w:rFonts w:eastAsia="宋体"/>
          <w:sz w:val="18"/>
          <w:szCs w:val="18"/>
          <w:lang w:eastAsia="zh-CN"/>
        </w:rPr>
        <w:t xml:space="preserve"> is the carrier frequency in MHz and </w:t>
      </w:r>
      <m:oMath>
        <m:r>
          <w:rPr>
            <w:rFonts w:ascii="Cambria Math" w:eastAsia="宋体" w:hAnsi="Cambria Math"/>
            <w:sz w:val="18"/>
            <w:szCs w:val="18"/>
            <w:lang w:eastAsia="zh-CN"/>
          </w:rPr>
          <m:t>d</m:t>
        </m:r>
      </m:oMath>
      <w:r w:rsidR="004B059B" w:rsidRPr="008903BA">
        <w:rPr>
          <w:rFonts w:eastAsia="宋体"/>
          <w:sz w:val="18"/>
          <w:szCs w:val="18"/>
          <w:lang w:eastAsia="zh-CN"/>
        </w:rPr>
        <w:t xml:space="preserve"> is the distance between the transmit and receive antenna in km. </w:t>
      </w:r>
    </w:p>
    <w:p w:rsidR="007C218C" w:rsidRDefault="002A65FA" w:rsidP="0008445A">
      <w:pPr>
        <w:jc w:val="both"/>
      </w:pPr>
      <w:r w:rsidRPr="004454C9">
        <w:t xml:space="preserve">For </w:t>
      </w:r>
      <w:r w:rsidR="003271A7" w:rsidRPr="004454C9">
        <w:rPr>
          <w:lang w:eastAsia="zh-CN"/>
        </w:rPr>
        <w:t>initial</w:t>
      </w:r>
      <w:r w:rsidRPr="004454C9">
        <w:t xml:space="preserve"> analysis</w:t>
      </w:r>
      <w:r w:rsidR="00535A83">
        <w:rPr>
          <w:rFonts w:hint="eastAsia"/>
          <w:lang w:eastAsia="zh-CN"/>
        </w:rPr>
        <w:t xml:space="preserve"> on the path loss</w:t>
      </w:r>
      <w:r w:rsidRPr="004454C9">
        <w:t xml:space="preserve">, </w:t>
      </w:r>
      <w:r w:rsidR="000E19C3">
        <w:fldChar w:fldCharType="begin"/>
      </w:r>
      <w:r w:rsidR="00912060">
        <w:instrText xml:space="preserve"> REF _Ref465954933 \h </w:instrText>
      </w:r>
      <w:r w:rsidR="000E19C3">
        <w:fldChar w:fldCharType="separate"/>
      </w:r>
      <w:r w:rsidR="00912060" w:rsidRPr="004454C9">
        <w:t xml:space="preserve">Table </w:t>
      </w:r>
      <w:r w:rsidR="00912060">
        <w:rPr>
          <w:noProof/>
        </w:rPr>
        <w:t>1</w:t>
      </w:r>
      <w:r w:rsidR="000E19C3">
        <w:fldChar w:fldCharType="end"/>
      </w:r>
      <w:r w:rsidR="00912060">
        <w:t xml:space="preserve"> </w:t>
      </w:r>
      <w:r w:rsidRPr="004454C9">
        <w:t xml:space="preserve">lists the assumption </w:t>
      </w:r>
      <w:r w:rsidR="0008445A" w:rsidRPr="004454C9">
        <w:t xml:space="preserve">of BS </w:t>
      </w:r>
      <w:r w:rsidRPr="004454C9">
        <w:t xml:space="preserve">used in this contribution. </w:t>
      </w:r>
      <w:r w:rsidR="007C218C" w:rsidRPr="004454C9">
        <w:t xml:space="preserve">The </w:t>
      </w:r>
      <w:r w:rsidR="00E27CC0" w:rsidRPr="004454C9">
        <w:t>geometry of the array is 8x8x2</w:t>
      </w:r>
      <w:r w:rsidR="007C218C" w:rsidRPr="004454C9">
        <w:t>, where there are 8 rows and 8 columns antenna elements, each ant</w:t>
      </w:r>
      <w:r w:rsidR="00E27CC0" w:rsidRPr="004454C9">
        <w:t xml:space="preserve">enna element is cross-polarised, resulting </w:t>
      </w:r>
      <w:r w:rsidR="00927C5B" w:rsidRPr="004454C9">
        <w:t xml:space="preserve">in </w:t>
      </w:r>
      <w:r w:rsidR="00E27CC0" w:rsidRPr="004454C9">
        <w:t xml:space="preserve">128 logical antennas. </w:t>
      </w:r>
    </w:p>
    <w:p w:rsidR="00F256CB" w:rsidRDefault="00F256CB" w:rsidP="0008445A">
      <w:pPr>
        <w:jc w:val="both"/>
      </w:pPr>
    </w:p>
    <w:p w:rsidR="00F256CB" w:rsidRPr="004454C9" w:rsidRDefault="00F256CB" w:rsidP="0008445A">
      <w:pPr>
        <w:jc w:val="both"/>
        <w:rPr>
          <w:lang w:eastAsia="zh-CN"/>
        </w:rPr>
      </w:pPr>
    </w:p>
    <w:p w:rsidR="00FA6E84" w:rsidRPr="004454C9" w:rsidRDefault="00FA6E84" w:rsidP="00FA6E84">
      <w:pPr>
        <w:pStyle w:val="aa"/>
        <w:jc w:val="center"/>
      </w:pPr>
      <w:bookmarkStart w:id="4" w:name="_Ref465954933"/>
      <w:r w:rsidRPr="004454C9">
        <w:lastRenderedPageBreak/>
        <w:t xml:space="preserve">Table </w:t>
      </w:r>
      <w:r w:rsidR="000E19C3" w:rsidRPr="004454C9">
        <w:fldChar w:fldCharType="begin"/>
      </w:r>
      <w:r w:rsidRPr="004454C9">
        <w:instrText xml:space="preserve"> SEQ Table \* ARABIC </w:instrText>
      </w:r>
      <w:r w:rsidR="000E19C3" w:rsidRPr="004454C9">
        <w:fldChar w:fldCharType="separate"/>
      </w:r>
      <w:r w:rsidR="00912060">
        <w:rPr>
          <w:noProof/>
        </w:rPr>
        <w:t>1</w:t>
      </w:r>
      <w:r w:rsidR="000E19C3" w:rsidRPr="004454C9">
        <w:rPr>
          <w:noProof/>
        </w:rPr>
        <w:fldChar w:fldCharType="end"/>
      </w:r>
      <w:bookmarkEnd w:id="4"/>
      <w:r w:rsidRPr="004454C9">
        <w:t>: Assumptions on BS under test</w:t>
      </w:r>
    </w:p>
    <w:tbl>
      <w:tblPr>
        <w:tblStyle w:val="ab"/>
        <w:tblW w:w="0" w:type="auto"/>
        <w:jc w:val="center"/>
        <w:tblLook w:val="04A0"/>
      </w:tblPr>
      <w:tblGrid>
        <w:gridCol w:w="4042"/>
        <w:gridCol w:w="4261"/>
      </w:tblGrid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 xml:space="preserve">Parameter 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Value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Carrier Frequency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30GHz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Element number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128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Polarization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Cross polarized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Element spacing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λ/2 (horizontal and vertical)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EIRP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58dBm @ 80MHz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Antenna Dimension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0.06m</w:t>
            </w:r>
          </w:p>
        </w:tc>
      </w:tr>
      <w:tr w:rsidR="00FA6E84" w:rsidRPr="004454C9" w:rsidTr="00645851">
        <w:trPr>
          <w:jc w:val="center"/>
        </w:trPr>
        <w:tc>
          <w:tcPr>
            <w:tcW w:w="4042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b/>
                <w:sz w:val="22"/>
              </w:rPr>
            </w:pPr>
            <w:r w:rsidRPr="004454C9">
              <w:rPr>
                <w:rFonts w:eastAsia="Malgun Gothic"/>
                <w:b/>
                <w:sz w:val="22"/>
              </w:rPr>
              <w:t>ACLR</w:t>
            </w:r>
          </w:p>
        </w:tc>
        <w:tc>
          <w:tcPr>
            <w:tcW w:w="4261" w:type="dxa"/>
          </w:tcPr>
          <w:p w:rsidR="00FA6E84" w:rsidRPr="004454C9" w:rsidRDefault="00FA6E84" w:rsidP="00645851">
            <w:pPr>
              <w:jc w:val="center"/>
              <w:rPr>
                <w:rFonts w:eastAsia="Malgun Gothic"/>
                <w:sz w:val="22"/>
              </w:rPr>
            </w:pPr>
            <w:r w:rsidRPr="004454C9">
              <w:rPr>
                <w:rFonts w:eastAsia="Malgun Gothic"/>
                <w:sz w:val="22"/>
              </w:rPr>
              <w:t>45 dB</w:t>
            </w:r>
          </w:p>
        </w:tc>
      </w:tr>
    </w:tbl>
    <w:p w:rsidR="007C218C" w:rsidRPr="004454C9" w:rsidRDefault="00007DD0" w:rsidP="00A70FEF">
      <w:pPr>
        <w:spacing w:before="120"/>
        <w:jc w:val="both"/>
      </w:pPr>
      <w:r w:rsidRPr="004454C9">
        <w:rPr>
          <w:lang w:eastAsia="zh-CN"/>
        </w:rPr>
        <w:t xml:space="preserve">Assume </w:t>
      </w:r>
      <w:r w:rsidRPr="004454C9">
        <w:rPr>
          <w:lang w:val="en-US" w:eastAsia="zh-CN"/>
        </w:rPr>
        <w:t>the chamber</w:t>
      </w:r>
      <w:r w:rsidRPr="004454C9">
        <w:t xml:space="preserve"> satisfies</w:t>
      </w:r>
      <w:r w:rsidR="0008445A" w:rsidRPr="004454C9">
        <w:t xml:space="preserve"> the far-field test </w:t>
      </w:r>
      <w:r w:rsidR="002A65FA" w:rsidRPr="004454C9">
        <w:t>condition, the distance</w:t>
      </w:r>
      <w:r w:rsidR="0008445A" w:rsidRPr="004454C9">
        <w:t xml:space="preserve"> between BS and the instrument should be larger than the </w:t>
      </w:r>
      <w:proofErr w:type="spellStart"/>
      <w:r w:rsidR="00535A83" w:rsidRPr="004454C9">
        <w:t>Fraunhofer</w:t>
      </w:r>
      <w:proofErr w:type="spellEnd"/>
      <w:r w:rsidR="0008445A" w:rsidRPr="004454C9">
        <w:t xml:space="preserve"> distance. The </w:t>
      </w:r>
      <w:bookmarkStart w:id="5" w:name="OLE_LINK1"/>
      <w:bookmarkStart w:id="6" w:name="OLE_LINK2"/>
      <w:r w:rsidR="0008445A" w:rsidRPr="004454C9">
        <w:t>Fraunhofer</w:t>
      </w:r>
      <w:bookmarkEnd w:id="5"/>
      <w:bookmarkEnd w:id="6"/>
      <w:r w:rsidR="0008445A" w:rsidRPr="004454C9">
        <w:t xml:space="preserve"> distance is defined as</w:t>
      </w:r>
    </w:p>
    <w:p w:rsidR="007C218C" w:rsidRPr="004454C9" w:rsidRDefault="0008445A" w:rsidP="007C218C">
      <w:pPr>
        <w:pStyle w:val="aa"/>
        <w:jc w:val="right"/>
      </w:pPr>
      <w:r w:rsidRPr="004454C9">
        <w:t xml:space="preserve"> </w:t>
      </w:r>
      <m:oMath>
        <m:sSub>
          <m:sSubPr>
            <m:ctrlPr>
              <w:rPr>
                <w:rFonts w:ascii="Cambria Math" w:eastAsia="Malgun Gothic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f</m:t>
            </m:r>
          </m:sub>
        </m:sSub>
        <m:r>
          <m:rPr>
            <m:sty m:val="b"/>
          </m:rPr>
          <w:rPr>
            <w:rFonts w:ascii="Cambria Math" w:eastAsia="Malgun Gothic" w:hAnsi="Cambria Math"/>
            <w:sz w:val="22"/>
          </w:rPr>
          <m:t>=</m:t>
        </m:r>
        <m:f>
          <m:fPr>
            <m:ctrlPr>
              <w:rPr>
                <w:rFonts w:ascii="Cambria Math" w:eastAsia="Malgun Gothic" w:hAnsi="Cambria Math"/>
                <w:sz w:val="22"/>
              </w:rPr>
            </m:ctrlPr>
          </m:fPr>
          <m:num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2</m:t>
            </m:r>
            <m:sSup>
              <m:sSupPr>
                <m:ctrlPr>
                  <w:rPr>
                    <w:rFonts w:ascii="Cambria Math" w:eastAsia="Malgun Gothic" w:hAnsi="Cambria Math"/>
                    <w:sz w:val="2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Malgun Gothic" w:hAnsi="Cambria Math"/>
                    <w:sz w:val="22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eastAsia="Malgun Gothic" w:hAnsi="Cambria Math"/>
                    <w:sz w:val="22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="Malgun Gothic" w:hAnsi="Cambria Math"/>
                <w:sz w:val="22"/>
              </w:rPr>
              <m:t>λ</m:t>
            </m:r>
          </m:den>
        </m:f>
      </m:oMath>
      <w:r w:rsidR="007C218C" w:rsidRPr="004454C9">
        <w:rPr>
          <w:rFonts w:eastAsia="Malgun Gothic"/>
          <w:sz w:val="22"/>
        </w:rPr>
        <w:t xml:space="preserve">  </w:t>
      </w:r>
      <w:r w:rsidR="007C218C" w:rsidRPr="004454C9">
        <w:t xml:space="preserve">                                                                      (Equation </w:t>
      </w:r>
      <w:fldSimple w:instr=" SEQ Equation \* ARABIC ">
        <w:r w:rsidR="00912060">
          <w:rPr>
            <w:noProof/>
          </w:rPr>
          <w:t>5</w:t>
        </w:r>
      </w:fldSimple>
      <w:r w:rsidR="007C218C" w:rsidRPr="004454C9">
        <w:t>)</w:t>
      </w:r>
    </w:p>
    <w:p w:rsidR="00F256CB" w:rsidRPr="00B03A47" w:rsidRDefault="0008445A" w:rsidP="0008445A">
      <w:pPr>
        <w:jc w:val="both"/>
        <w:rPr>
          <w:sz w:val="22"/>
          <w:lang w:eastAsia="zh-CN"/>
        </w:rPr>
      </w:pPr>
      <w:r w:rsidRPr="004454C9">
        <w:t xml:space="preserve">where </w:t>
      </w:r>
      <m:oMath>
        <m:r>
          <w:rPr>
            <w:rFonts w:ascii="Cambria Math" w:hAnsi="Cambria Math"/>
          </w:rPr>
          <m:t>D</m:t>
        </m:r>
      </m:oMath>
      <w:r w:rsidRPr="004454C9">
        <w:t xml:space="preserve"> is the largest dimension of the antenna array, and </w:t>
      </w:r>
      <w:r w:rsidRPr="004454C9">
        <w:rPr>
          <w:i/>
        </w:rPr>
        <w:t>λ</w:t>
      </w:r>
      <w:r w:rsidRPr="004454C9">
        <w:t xml:space="preserve"> is the wavelength of the dominant radio wave.</w:t>
      </w:r>
      <w:r w:rsidR="00D77B7A" w:rsidRPr="004454C9">
        <w:t xml:space="preserve"> </w:t>
      </w:r>
      <w:proofErr w:type="gramStart"/>
      <w:r w:rsidR="00D77B7A" w:rsidRPr="004454C9">
        <w:t xml:space="preserve">With </w:t>
      </w:r>
      <m:oMath>
        <w:proofErr w:type="gramEnd"/>
        <m:r>
          <w:rPr>
            <w:rFonts w:ascii="Cambria Math" w:hAnsi="Cambria Math"/>
          </w:rPr>
          <m:t>D=6cm</m:t>
        </m:r>
      </m:oMath>
      <w:r w:rsidR="00D77B7A" w:rsidRPr="004454C9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>=0.72m</m:t>
        </m:r>
      </m:oMath>
      <w:r w:rsidR="00D77B7A" w:rsidRPr="004454C9">
        <w:t xml:space="preserve"> and the corresponding </w:t>
      </w:r>
      <m:oMath>
        <m:r>
          <m:rPr>
            <m:sty m:val="p"/>
          </m:rPr>
          <w:rPr>
            <w:rFonts w:ascii="Cambria Math" w:eastAsia="Malgun Gothic" w:hAnsi="Cambria Math"/>
            <w:sz w:val="22"/>
          </w:rPr>
          <m:t>PL≈59dB</m:t>
        </m:r>
      </m:oMath>
      <w:r w:rsidR="00D77B7A" w:rsidRPr="004454C9">
        <w:rPr>
          <w:sz w:val="22"/>
        </w:rPr>
        <w:t>.</w:t>
      </w:r>
    </w:p>
    <w:p w:rsidR="0004661B" w:rsidRPr="00B03A47" w:rsidRDefault="00414FBE" w:rsidP="00B03A47">
      <w:pPr>
        <w:pStyle w:val="a4"/>
        <w:numPr>
          <w:ilvl w:val="0"/>
          <w:numId w:val="48"/>
        </w:numPr>
        <w:tabs>
          <w:tab w:val="clear" w:pos="4153"/>
          <w:tab w:val="clear" w:pos="8306"/>
        </w:tabs>
        <w:spacing w:before="120" w:after="120"/>
        <w:jc w:val="both"/>
        <w:rPr>
          <w:rFonts w:eastAsia="宋体"/>
          <w:b/>
          <w:sz w:val="24"/>
          <w:szCs w:val="24"/>
          <w:lang w:eastAsia="zh-CN"/>
        </w:rPr>
      </w:pPr>
      <w:r w:rsidRPr="00B03A47">
        <w:rPr>
          <w:rFonts w:eastAsia="宋体"/>
          <w:b/>
          <w:sz w:val="24"/>
          <w:szCs w:val="24"/>
          <w:lang w:eastAsia="zh-CN"/>
        </w:rPr>
        <w:t xml:space="preserve">Power attenuation due to </w:t>
      </w:r>
      <w:r w:rsidR="00F256CB" w:rsidRPr="00B03A47">
        <w:rPr>
          <w:rFonts w:eastAsia="宋体"/>
          <w:b/>
          <w:sz w:val="24"/>
          <w:szCs w:val="24"/>
          <w:lang w:eastAsia="zh-CN"/>
        </w:rPr>
        <w:t>antenna</w:t>
      </w:r>
      <w:r w:rsidRPr="00B03A47">
        <w:rPr>
          <w:rFonts w:eastAsia="宋体"/>
          <w:b/>
          <w:sz w:val="24"/>
          <w:szCs w:val="24"/>
          <w:lang w:eastAsia="zh-CN"/>
        </w:rPr>
        <w:t xml:space="preserve"> array</w:t>
      </w:r>
      <w:r w:rsidR="00F256CB" w:rsidRPr="00B03A47">
        <w:rPr>
          <w:rFonts w:eastAsia="宋体"/>
          <w:b/>
          <w:sz w:val="24"/>
          <w:szCs w:val="24"/>
          <w:lang w:eastAsia="zh-CN"/>
        </w:rPr>
        <w:t xml:space="preserve"> </w:t>
      </w:r>
      <w:r w:rsidRPr="00B03A47">
        <w:rPr>
          <w:rFonts w:eastAsia="宋体"/>
          <w:b/>
          <w:sz w:val="24"/>
          <w:szCs w:val="24"/>
          <w:lang w:eastAsia="zh-CN"/>
        </w:rPr>
        <w:t xml:space="preserve">pattern </w:t>
      </w:r>
      <w:r w:rsidR="00F256CB" w:rsidRPr="00B03A47">
        <w:rPr>
          <w:rFonts w:eastAsia="宋体"/>
          <w:b/>
          <w:sz w:val="24"/>
          <w:szCs w:val="24"/>
          <w:lang w:eastAsia="zh-CN"/>
        </w:rPr>
        <w:t xml:space="preserve"> </w:t>
      </w:r>
    </w:p>
    <w:p w:rsidR="00927C5B" w:rsidRPr="0036666C" w:rsidRDefault="001C492D" w:rsidP="004B059B">
      <w:r w:rsidRPr="0036666C">
        <w:t xml:space="preserve">Assuming the test instrument antenna gain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TA</m:t>
            </m:r>
          </m:sub>
        </m:sSub>
      </m:oMath>
      <w:r w:rsidRPr="0036666C">
        <w:t xml:space="preserve"> is 20dB, t</w:t>
      </w:r>
      <w:r w:rsidR="00927C5B" w:rsidRPr="0036666C">
        <w:t>he received power on the main lobe can be calculated as:</w:t>
      </w:r>
    </w:p>
    <w:p w:rsidR="00927C5B" w:rsidRPr="004454C9" w:rsidRDefault="000E19C3" w:rsidP="00920E6F">
      <w:pPr>
        <w:pStyle w:val="aa"/>
        <w:jc w:val="right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main_lobe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=EIRP-PL+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TA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=19 dBm</m:t>
        </m:r>
      </m:oMath>
      <w:r w:rsidR="00920E6F" w:rsidRPr="004454C9">
        <w:rPr>
          <w:sz w:val="22"/>
          <w:szCs w:val="22"/>
        </w:rPr>
        <w:t xml:space="preserve">                              (</w:t>
      </w:r>
      <w:r w:rsidR="00920E6F" w:rsidRPr="004454C9">
        <w:t xml:space="preserve">Equation </w:t>
      </w:r>
      <w:fldSimple w:instr=" SEQ Equation \* ARABIC ">
        <w:r w:rsidR="00912060">
          <w:rPr>
            <w:noProof/>
          </w:rPr>
          <w:t>6</w:t>
        </w:r>
      </w:fldSimple>
      <w:r w:rsidR="00920E6F" w:rsidRPr="004454C9">
        <w:t>)</w:t>
      </w:r>
    </w:p>
    <w:p w:rsidR="00101908" w:rsidRPr="004454C9" w:rsidRDefault="00101908" w:rsidP="00101908">
      <w:pPr>
        <w:jc w:val="center"/>
      </w:pPr>
      <w:r w:rsidRPr="004454C9">
        <w:rPr>
          <w:noProof/>
          <w:lang w:val="en-US" w:eastAsia="zh-CN"/>
        </w:rPr>
        <w:drawing>
          <wp:inline distT="0" distB="0" distL="0" distR="0">
            <wp:extent cx="2706199" cy="2579972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320" cy="2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908" w:rsidRPr="004454C9" w:rsidRDefault="00101908" w:rsidP="00101908">
      <w:pPr>
        <w:pStyle w:val="aa"/>
        <w:jc w:val="center"/>
      </w:pPr>
      <w:bookmarkStart w:id="7" w:name="_Ref465936004"/>
      <w:r w:rsidRPr="004454C9">
        <w:t xml:space="preserve">Figure </w:t>
      </w:r>
      <w:fldSimple w:instr=" SEQ Figure \* ARABIC ">
        <w:r w:rsidR="00912060">
          <w:rPr>
            <w:noProof/>
          </w:rPr>
          <w:t>1</w:t>
        </w:r>
      </w:fldSimple>
      <w:bookmarkEnd w:id="7"/>
      <w:r w:rsidRPr="004454C9">
        <w:t xml:space="preserve">: </w:t>
      </w:r>
      <w:r w:rsidRPr="004454C9">
        <w:rPr>
          <w:rFonts w:eastAsia="Malgun Gothic"/>
          <w:sz w:val="22"/>
        </w:rPr>
        <w:t>Simulated antenna array pattern on the azimuth plane</w:t>
      </w:r>
    </w:p>
    <w:p w:rsidR="00B44C1A" w:rsidRPr="004454C9" w:rsidRDefault="000E19C3" w:rsidP="00F256CB">
      <w:pPr>
        <w:jc w:val="both"/>
      </w:pPr>
      <w:r>
        <w:fldChar w:fldCharType="begin"/>
      </w:r>
      <w:r w:rsidR="00F256CB">
        <w:instrText xml:space="preserve"> REF _Ref465936004 \h </w:instrText>
      </w:r>
      <w:r>
        <w:fldChar w:fldCharType="separate"/>
      </w:r>
      <w:r w:rsidR="00912060" w:rsidRPr="004454C9">
        <w:t xml:space="preserve">Figure </w:t>
      </w:r>
      <w:r w:rsidR="00912060">
        <w:rPr>
          <w:noProof/>
        </w:rPr>
        <w:t>1</w:t>
      </w:r>
      <w:r>
        <w:fldChar w:fldCharType="end"/>
      </w:r>
      <w:r w:rsidR="00F256CB">
        <w:t xml:space="preserve"> </w:t>
      </w:r>
      <w:r w:rsidR="001018BE" w:rsidRPr="004454C9">
        <w:t xml:space="preserve">shows the simulated antenna pattern </w:t>
      </w:r>
      <w:r w:rsidR="004107A8" w:rsidRPr="004454C9">
        <w:t xml:space="preserve">on the azimuth plane. </w:t>
      </w:r>
      <w:r w:rsidR="00F01631" w:rsidRPr="004454C9">
        <w:t>It is obvious that the</w:t>
      </w:r>
      <w:r w:rsidR="002D2CE9" w:rsidRPr="004454C9">
        <w:t xml:space="preserve"> received power </w:t>
      </w:r>
      <w:r w:rsidR="002425AA" w:rsidRPr="004454C9">
        <w:t>at</w:t>
      </w:r>
      <w:r w:rsidR="002D2CE9" w:rsidRPr="004454C9">
        <w:t xml:space="preserve"> other direction of the BS could be 30dB smaller than the main beam.</w:t>
      </w:r>
      <w:r w:rsidR="00912060">
        <w:t xml:space="preserve"> </w:t>
      </w:r>
      <w:r w:rsidR="00414FBE">
        <w:t xml:space="preserve">In fact, </w:t>
      </w:r>
      <w:r w:rsidR="00414FBE" w:rsidRPr="004454C9">
        <w:t xml:space="preserve">62% of the directions have gains 30dB lower than the main direction; and 30% of the directions have gains 40dB lower than the main direction. </w:t>
      </w:r>
      <w:r w:rsidR="00912060">
        <w:t xml:space="preserve">The </w:t>
      </w:r>
      <w:r w:rsidR="002D2CE9" w:rsidRPr="004454C9">
        <w:t>adjacent channel</w:t>
      </w:r>
      <w:r w:rsidR="00F256CB">
        <w:t xml:space="preserve"> </w:t>
      </w:r>
      <w:r w:rsidR="00912060">
        <w:t>power is assumed to be</w:t>
      </w:r>
      <w:r w:rsidR="00F256CB">
        <w:t xml:space="preserve"> </w:t>
      </w:r>
      <w:r w:rsidR="00BC5832" w:rsidRPr="004454C9">
        <w:t>45 dB smaller</w:t>
      </w:r>
      <w:r w:rsidR="00912060">
        <w:t xml:space="preserve"> than the desired channel (i.e. ACLR in </w:t>
      </w:r>
      <w:r>
        <w:fldChar w:fldCharType="begin"/>
      </w:r>
      <w:r w:rsidR="00912060">
        <w:instrText xml:space="preserve"> REF _Ref465954933 \h </w:instrText>
      </w:r>
      <w:r>
        <w:fldChar w:fldCharType="separate"/>
      </w:r>
      <w:r w:rsidR="00912060" w:rsidRPr="004454C9">
        <w:t xml:space="preserve">Table </w:t>
      </w:r>
      <w:r w:rsidR="00912060">
        <w:rPr>
          <w:noProof/>
        </w:rPr>
        <w:t>1</w:t>
      </w:r>
      <w:r>
        <w:fldChar w:fldCharType="end"/>
      </w:r>
      <w:r w:rsidR="00912060">
        <w:t>)</w:t>
      </w:r>
      <w:r w:rsidR="002D2CE9" w:rsidRPr="004454C9">
        <w:t xml:space="preserve">. </w:t>
      </w:r>
      <w:r w:rsidR="00912060">
        <w:t>A</w:t>
      </w:r>
      <w:r w:rsidR="00912060" w:rsidRPr="004454C9">
        <w:t>ssuming other directions have the same ACLR as the main beam</w:t>
      </w:r>
      <w:r w:rsidR="00912060">
        <w:t>,</w:t>
      </w:r>
      <w:r w:rsidR="00912060" w:rsidRPr="004454C9">
        <w:t xml:space="preserve"> </w:t>
      </w:r>
      <w:r w:rsidR="00912060">
        <w:t>the power received</w:t>
      </w:r>
      <w:r w:rsidR="002D2CE9" w:rsidRPr="004454C9">
        <w:t xml:space="preserve"> by instrument for other direction</w:t>
      </w:r>
      <w:r w:rsidR="00B44C1A" w:rsidRPr="004454C9">
        <w:t xml:space="preserve"> in adjacent channel can be estimated as: </w:t>
      </w:r>
    </w:p>
    <w:p w:rsidR="00B44C1A" w:rsidRPr="00393D4F" w:rsidRDefault="000E19C3" w:rsidP="00347A90">
      <w:pPr>
        <w:spacing w:before="120" w:after="120"/>
        <w:rPr>
          <w:b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adj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main_lobe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-30-45=-56 dBm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80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MHz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=-135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dBm/Hz</m:t>
          </m:r>
        </m:oMath>
      </m:oMathPara>
    </w:p>
    <w:p w:rsidR="00412B5C" w:rsidRPr="00C70570" w:rsidRDefault="00B44C1A" w:rsidP="00FD1ABC">
      <w:pPr>
        <w:jc w:val="both"/>
        <w:rPr>
          <w:b/>
          <w:lang w:eastAsia="zh-CN"/>
        </w:rPr>
      </w:pPr>
      <w:r w:rsidRPr="004454C9">
        <w:t>This value is for 80MHz</w:t>
      </w:r>
      <w:r w:rsidR="002D2CE9" w:rsidRPr="004454C9">
        <w:t xml:space="preserve">, which </w:t>
      </w:r>
      <w:r w:rsidRPr="004454C9">
        <w:t xml:space="preserve">equates to a </w:t>
      </w:r>
      <w:r w:rsidR="002D2CE9" w:rsidRPr="004454C9">
        <w:t xml:space="preserve">power density </w:t>
      </w:r>
      <w:proofErr w:type="gramStart"/>
      <w:r w:rsidR="002D2CE9" w:rsidRPr="004454C9">
        <w:t xml:space="preserve">of 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-135 dBm/Hz</m:t>
        </m:r>
      </m:oMath>
      <w:r w:rsidR="002D2CE9" w:rsidRPr="00347A90">
        <w:rPr>
          <w:b/>
        </w:rPr>
        <w:t>.</w:t>
      </w:r>
      <w:r w:rsidR="00912060" w:rsidRPr="00347A90">
        <w:rPr>
          <w:b/>
        </w:rPr>
        <w:t xml:space="preserve"> </w:t>
      </w:r>
      <w:r w:rsidR="00D6761F">
        <w:t>We need to consider whether we can accurately capture such small signals</w:t>
      </w:r>
      <w:r w:rsidR="00D6761F">
        <w:rPr>
          <w:rFonts w:hint="eastAsia"/>
          <w:lang w:eastAsia="zh-CN"/>
        </w:rPr>
        <w:t>.</w:t>
      </w:r>
    </w:p>
    <w:p w:rsidR="00912060" w:rsidRPr="00347A90" w:rsidRDefault="00545ED3" w:rsidP="00347A90">
      <w:pPr>
        <w:pStyle w:val="a4"/>
        <w:numPr>
          <w:ilvl w:val="0"/>
          <w:numId w:val="48"/>
        </w:numPr>
        <w:tabs>
          <w:tab w:val="clear" w:pos="4153"/>
          <w:tab w:val="clear" w:pos="8306"/>
        </w:tabs>
        <w:spacing w:before="120" w:after="120"/>
        <w:jc w:val="both"/>
        <w:rPr>
          <w:rFonts w:eastAsia="宋体"/>
          <w:b/>
          <w:sz w:val="24"/>
          <w:szCs w:val="24"/>
          <w:lang w:eastAsia="zh-CN"/>
        </w:rPr>
      </w:pPr>
      <w:r w:rsidRPr="00347A90">
        <w:rPr>
          <w:rFonts w:eastAsia="宋体" w:hint="eastAsia"/>
          <w:b/>
          <w:sz w:val="24"/>
          <w:szCs w:val="24"/>
          <w:lang w:eastAsia="zh-CN"/>
        </w:rPr>
        <w:t>DANL</w:t>
      </w:r>
      <w:r w:rsidR="00912060" w:rsidRPr="00347A90">
        <w:rPr>
          <w:rFonts w:eastAsia="宋体"/>
          <w:b/>
          <w:sz w:val="24"/>
          <w:szCs w:val="24"/>
          <w:lang w:eastAsia="zh-CN"/>
        </w:rPr>
        <w:t xml:space="preserve"> of the Test Instrument </w:t>
      </w:r>
    </w:p>
    <w:p w:rsidR="007643CE" w:rsidRDefault="00FD1ABC" w:rsidP="007643CE">
      <w:pPr>
        <w:spacing w:before="120" w:after="120"/>
        <w:jc w:val="both"/>
        <w:rPr>
          <w:lang w:eastAsia="zh-CN"/>
        </w:rPr>
      </w:pPr>
      <w:r w:rsidRPr="004454C9">
        <w:t>The test instrument</w:t>
      </w:r>
      <w:r w:rsidR="003E53C1" w:rsidRPr="004454C9">
        <w:t>,</w:t>
      </w:r>
      <w:r w:rsidRPr="004454C9">
        <w:t xml:space="preserve"> such as spectrum analyser</w:t>
      </w:r>
      <w:r w:rsidR="007643CE">
        <w:rPr>
          <w:rFonts w:hint="eastAsia"/>
          <w:lang w:eastAsia="zh-CN"/>
        </w:rPr>
        <w:t>,</w:t>
      </w:r>
      <w:r w:rsidR="00256E47">
        <w:rPr>
          <w:rFonts w:hint="eastAsia"/>
          <w:lang w:eastAsia="zh-CN"/>
        </w:rPr>
        <w:t xml:space="preserve"> </w:t>
      </w:r>
      <w:r w:rsidRPr="004454C9">
        <w:t>has test limit for small signals, called Displayed Average Noise Level (DANL)</w:t>
      </w:r>
      <w:r w:rsidR="003E53C1" w:rsidRPr="004454C9">
        <w:t xml:space="preserve">, which </w:t>
      </w:r>
      <w:r w:rsidRPr="004454C9">
        <w:t>is used to describe the sensitivity of the receiver in dBm</w:t>
      </w:r>
      <w:r w:rsidR="00010493">
        <w:rPr>
          <w:rFonts w:hint="eastAsia"/>
          <w:lang w:eastAsia="zh-CN"/>
        </w:rPr>
        <w:t xml:space="preserve"> per Hz</w:t>
      </w:r>
      <w:r w:rsidRPr="004454C9">
        <w:t xml:space="preserve">. Signals </w:t>
      </w:r>
      <w:r w:rsidR="00007DD0" w:rsidRPr="004454C9">
        <w:t>near or below</w:t>
      </w:r>
      <w:r w:rsidRPr="004454C9">
        <w:t xml:space="preserve"> </w:t>
      </w:r>
      <w:r w:rsidR="003E53C1" w:rsidRPr="004454C9">
        <w:t xml:space="preserve">the </w:t>
      </w:r>
      <w:r w:rsidRPr="004454C9">
        <w:t xml:space="preserve">DANL cannot be measured precisely. The </w:t>
      </w:r>
      <w:r w:rsidR="003E53C1" w:rsidRPr="004454C9">
        <w:t xml:space="preserve">typical value of the </w:t>
      </w:r>
      <w:r w:rsidRPr="004454C9">
        <w:t xml:space="preserve">DANL for spectrum analyser at 30GHz is -155dBm@RBW=1Hz. </w:t>
      </w:r>
      <w:r w:rsidR="003E53C1" w:rsidRPr="004454C9">
        <w:t>In order</w:t>
      </w:r>
      <w:r w:rsidRPr="004454C9">
        <w:t xml:space="preserve"> to guarantee the </w:t>
      </w:r>
      <w:r w:rsidR="003E53C1" w:rsidRPr="004454C9">
        <w:t>measurement accuracy, the received signal to noise ratio (SNR)</w:t>
      </w:r>
      <w:r w:rsidRPr="004454C9">
        <w:t xml:space="preserve"> should </w:t>
      </w:r>
      <w:r w:rsidR="003E53C1" w:rsidRPr="004454C9">
        <w:t xml:space="preserve">strive to </w:t>
      </w:r>
      <w:r w:rsidRPr="004454C9">
        <w:t xml:space="preserve">be </w:t>
      </w:r>
      <w:r w:rsidR="003E53C1" w:rsidRPr="004454C9">
        <w:t xml:space="preserve">at least 5dB. </w:t>
      </w:r>
    </w:p>
    <w:p w:rsidR="00D6761F" w:rsidRDefault="003E53C1" w:rsidP="007643CE">
      <w:pPr>
        <w:spacing w:before="120" w:after="120"/>
        <w:jc w:val="both"/>
        <w:rPr>
          <w:lang w:eastAsia="zh-CN"/>
        </w:rPr>
      </w:pPr>
      <w:r w:rsidRPr="004454C9">
        <w:t>Thereafter</w:t>
      </w:r>
      <w:r w:rsidR="00FD1ABC" w:rsidRPr="004454C9">
        <w:t xml:space="preserve">, the </w:t>
      </w:r>
      <w:r w:rsidR="00FD1ABC" w:rsidRPr="007643CE">
        <w:rPr>
          <w:b/>
        </w:rPr>
        <w:t xml:space="preserve">ACLR can be measured with </w:t>
      </w:r>
      <m:oMath>
        <m:r>
          <m:rPr>
            <m:sty m:val="b"/>
          </m:rPr>
          <w:rPr>
            <w:rFonts w:ascii="Cambria Math" w:hAnsi="Cambria Math"/>
          </w:rPr>
          <m:t>–135dBm/Hz-(-1</m:t>
        </m:r>
        <m:r>
          <m:rPr>
            <m:sty m:val="b"/>
          </m:rPr>
          <w:rPr>
            <w:rFonts w:ascii="Cambria Math" w:hAnsi="Cambria Math"/>
          </w:rPr>
          <m:t>55dBm/Hz)-5dB=15dB</m:t>
        </m:r>
      </m:oMath>
      <w:r w:rsidR="00FD1ABC" w:rsidRPr="007643CE">
        <w:rPr>
          <w:b/>
        </w:rPr>
        <w:t xml:space="preserve"> margin.</w:t>
      </w:r>
      <w:r w:rsidR="00D6761F" w:rsidRPr="00D6761F">
        <w:t xml:space="preserve"> </w:t>
      </w:r>
    </w:p>
    <w:p w:rsidR="00797976" w:rsidRPr="004454C9" w:rsidRDefault="00D6761F" w:rsidP="00FD1ABC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margin is not enough to account for variation of the three factors discussed in the following section. </w:t>
      </w:r>
    </w:p>
    <w:p w:rsidR="00912060" w:rsidRPr="007643CE" w:rsidRDefault="00A46634" w:rsidP="007643CE">
      <w:pPr>
        <w:pStyle w:val="3"/>
        <w:spacing w:before="120" w:after="120"/>
        <w:rPr>
          <w:b/>
          <w:lang w:eastAsia="zh-CN"/>
        </w:rPr>
      </w:pPr>
      <w:r w:rsidRPr="007643CE">
        <w:rPr>
          <w:rFonts w:hint="eastAsia"/>
          <w:b/>
        </w:rPr>
        <w:lastRenderedPageBreak/>
        <w:t>2.2</w:t>
      </w:r>
      <w:r w:rsidR="00976C93" w:rsidRPr="007643CE">
        <w:rPr>
          <w:b/>
        </w:rPr>
        <w:t xml:space="preserve">    </w:t>
      </w:r>
      <w:r w:rsidR="007643CE">
        <w:rPr>
          <w:rFonts w:hint="eastAsia"/>
          <w:b/>
        </w:rPr>
        <w:t xml:space="preserve">The challenge of small </w:t>
      </w:r>
      <w:r w:rsidR="007643CE" w:rsidRPr="007643CE">
        <w:rPr>
          <w:b/>
        </w:rPr>
        <w:t>adjacent signal</w:t>
      </w:r>
      <w:r w:rsidR="00E56CCD">
        <w:rPr>
          <w:rFonts w:hint="eastAsia"/>
          <w:b/>
          <w:lang w:eastAsia="zh-CN"/>
        </w:rPr>
        <w:t xml:space="preserve"> in</w:t>
      </w:r>
      <w:r w:rsidR="006E0E54">
        <w:rPr>
          <w:rFonts w:hint="eastAsia"/>
          <w:b/>
          <w:lang w:eastAsia="zh-CN"/>
        </w:rPr>
        <w:t xml:space="preserve"> actual test</w:t>
      </w:r>
    </w:p>
    <w:p w:rsidR="00014164" w:rsidRPr="00EF7B4D" w:rsidRDefault="00FD1ABC" w:rsidP="00FD1ABC">
      <w:pPr>
        <w:jc w:val="both"/>
        <w:rPr>
          <w:lang w:eastAsia="zh-CN"/>
        </w:rPr>
      </w:pPr>
      <w:r w:rsidRPr="004454C9">
        <w:t xml:space="preserve">According to the </w:t>
      </w:r>
      <w:r w:rsidR="00E56CCD" w:rsidRPr="00E56CCD">
        <w:t>theoretical</w:t>
      </w:r>
      <w:r w:rsidR="00E56CCD" w:rsidRPr="004454C9">
        <w:t xml:space="preserve"> </w:t>
      </w:r>
      <w:r w:rsidR="003E53C1" w:rsidRPr="004454C9">
        <w:t>analysis</w:t>
      </w:r>
      <w:r w:rsidRPr="004454C9">
        <w:t xml:space="preserve"> above, </w:t>
      </w:r>
      <w:r w:rsidR="00EE7351">
        <w:t xml:space="preserve">we can </w:t>
      </w:r>
      <w:r w:rsidR="003E53C1" w:rsidRPr="004454C9">
        <w:t>conclude that the following three</w:t>
      </w:r>
      <w:r w:rsidRPr="004454C9">
        <w:t xml:space="preserve"> factors af</w:t>
      </w:r>
      <w:r w:rsidR="003E53C1" w:rsidRPr="004454C9">
        <w:t xml:space="preserve">fect the measurement of the </w:t>
      </w:r>
      <w:r w:rsidRPr="004454C9">
        <w:t>ACLR</w:t>
      </w:r>
      <w:r w:rsidR="003E53C1" w:rsidRPr="004454C9">
        <w:t xml:space="preserve"> under OTA</w:t>
      </w:r>
      <w:r w:rsidR="00574D86">
        <w:rPr>
          <w:rFonts w:hint="eastAsia"/>
          <w:lang w:eastAsia="zh-CN"/>
        </w:rPr>
        <w:t xml:space="preserve">, but it </w:t>
      </w:r>
      <w:r w:rsidR="00574D86">
        <w:t>wi</w:t>
      </w:r>
      <w:r w:rsidR="00772799">
        <w:t xml:space="preserve">ll </w:t>
      </w:r>
      <w:r w:rsidR="00772799">
        <w:rPr>
          <w:rFonts w:hint="eastAsia"/>
          <w:lang w:eastAsia="zh-CN"/>
        </w:rPr>
        <w:t>require</w:t>
      </w:r>
      <w:r w:rsidR="00574D86">
        <w:t xml:space="preserve"> a </w:t>
      </w:r>
      <w:r w:rsidR="00574D86">
        <w:rPr>
          <w:rFonts w:hint="eastAsia"/>
          <w:lang w:eastAsia="zh-CN"/>
        </w:rPr>
        <w:t>larger</w:t>
      </w:r>
      <w:r w:rsidR="00E56CCD" w:rsidRPr="00E56CCD">
        <w:t xml:space="preserve"> margin</w:t>
      </w:r>
      <w:r w:rsidR="00574D86">
        <w:rPr>
          <w:rFonts w:hint="eastAsia"/>
          <w:lang w:eastAsia="zh-CN"/>
        </w:rPr>
        <w:t xml:space="preserve"> than 15dB in </w:t>
      </w:r>
      <w:r w:rsidR="00574D86" w:rsidRPr="00E56CCD">
        <w:t>the actual test</w:t>
      </w:r>
      <w:r w:rsidRPr="004454C9">
        <w:t>:</w:t>
      </w:r>
    </w:p>
    <w:p w:rsidR="00FD1ABC" w:rsidRPr="00D373B0" w:rsidRDefault="003E53C1" w:rsidP="00EF7B4D">
      <w:pPr>
        <w:pStyle w:val="af6"/>
        <w:numPr>
          <w:ilvl w:val="0"/>
          <w:numId w:val="44"/>
        </w:numPr>
        <w:spacing w:before="120" w:after="120"/>
        <w:ind w:left="714" w:firstLineChars="0" w:hanging="357"/>
        <w:rPr>
          <w:rFonts w:ascii="Times New Roman" w:hAnsi="Times New Roman" w:cs="Times New Roman"/>
          <w:b/>
          <w:sz w:val="20"/>
          <w:szCs w:val="20"/>
        </w:rPr>
      </w:pPr>
      <w:r w:rsidRPr="00D373B0">
        <w:rPr>
          <w:rFonts w:ascii="Times New Roman" w:hAnsi="Times New Roman" w:cs="Times New Roman"/>
          <w:b/>
          <w:sz w:val="20"/>
          <w:szCs w:val="20"/>
        </w:rPr>
        <w:t xml:space="preserve">path loss between the BS and the test instrument </w:t>
      </w:r>
    </w:p>
    <w:p w:rsidR="00D373B0" w:rsidRDefault="00D373B0" w:rsidP="00D643BB">
      <w:pPr>
        <w:pStyle w:val="a9"/>
        <w:spacing w:beforeLines="100" w:afterLines="100"/>
        <w:jc w:val="both"/>
        <w:rPr>
          <w:lang w:eastAsia="zh-CN"/>
        </w:rPr>
      </w:pPr>
      <w:r w:rsidRPr="00D373B0">
        <w:rPr>
          <w:rFonts w:hint="eastAsia"/>
        </w:rPr>
        <w:t>T</w:t>
      </w:r>
      <w:r w:rsidRPr="004454C9">
        <w:t>he distance between BS and test antenna</w:t>
      </w:r>
      <w:r w:rsidR="00914340">
        <w:rPr>
          <w:rFonts w:hint="eastAsia"/>
          <w:lang w:eastAsia="zh-CN"/>
        </w:rPr>
        <w:t xml:space="preserve"> may larger than the distance menti</w:t>
      </w:r>
      <w:r w:rsidR="00EE7351">
        <w:rPr>
          <w:rFonts w:hint="eastAsia"/>
          <w:lang w:eastAsia="zh-CN"/>
        </w:rPr>
        <w:t>oned above according to the actual</w:t>
      </w:r>
      <w:r w:rsidR="00914340">
        <w:rPr>
          <w:rFonts w:hint="eastAsia"/>
          <w:lang w:eastAsia="zh-CN"/>
        </w:rPr>
        <w:t xml:space="preserve"> test </w:t>
      </w:r>
      <w:r w:rsidR="00914340">
        <w:rPr>
          <w:lang w:eastAsia="zh-CN"/>
        </w:rPr>
        <w:t>environment</w:t>
      </w:r>
      <w:r w:rsidR="00914340">
        <w:rPr>
          <w:rFonts w:hint="eastAsia"/>
          <w:lang w:eastAsia="zh-CN"/>
        </w:rPr>
        <w:t>.</w:t>
      </w:r>
      <w:r w:rsidRPr="004454C9">
        <w:t xml:space="preserve"> This leads to even higher path loss than we have predicted here. Take a 2-meter chamber distance </w:t>
      </w:r>
      <w:r>
        <w:rPr>
          <w:rFonts w:hint="eastAsia"/>
        </w:rPr>
        <w:t>as</w:t>
      </w:r>
      <w:r w:rsidRPr="004454C9">
        <w:t xml:space="preserve"> an example; the </w:t>
      </w:r>
      <w:r w:rsidR="00914340">
        <w:t>path loss will increase to 68dB</w:t>
      </w:r>
      <w:r w:rsidR="00690825">
        <w:rPr>
          <w:rFonts w:hint="eastAsia"/>
          <w:lang w:eastAsia="zh-CN"/>
        </w:rPr>
        <w:t>, which will reduce</w:t>
      </w:r>
      <w:r w:rsidR="00914340">
        <w:rPr>
          <w:rFonts w:hint="eastAsia"/>
          <w:lang w:eastAsia="zh-CN"/>
        </w:rPr>
        <w:t xml:space="preserve"> 9dB margin.</w:t>
      </w:r>
    </w:p>
    <w:p w:rsidR="00A46634" w:rsidRPr="00D373B0" w:rsidRDefault="00A46634" w:rsidP="00A46634">
      <w:pPr>
        <w:pStyle w:val="af6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D373B0">
        <w:rPr>
          <w:rFonts w:ascii="Times New Roman" w:hAnsi="Times New Roman" w:cs="Times New Roman"/>
          <w:b/>
          <w:sz w:val="20"/>
          <w:szCs w:val="20"/>
        </w:rPr>
        <w:t>antenna array pattern</w:t>
      </w:r>
    </w:p>
    <w:p w:rsidR="00A46634" w:rsidRPr="00A46634" w:rsidRDefault="00A46634" w:rsidP="00D643BB">
      <w:pPr>
        <w:pStyle w:val="a9"/>
        <w:spacing w:beforeLines="100" w:afterLines="100"/>
        <w:jc w:val="both"/>
        <w:rPr>
          <w:b/>
          <w:u w:val="single"/>
          <w:lang w:eastAsia="zh-CN"/>
        </w:rPr>
      </w:pPr>
      <w:r>
        <w:rPr>
          <w:rFonts w:hint="eastAsia"/>
          <w:lang w:val="en-US" w:eastAsia="zh-CN"/>
        </w:rPr>
        <w:t>T</w:t>
      </w:r>
      <w:r w:rsidRPr="004454C9">
        <w:t xml:space="preserve">he </w:t>
      </w:r>
      <w:r>
        <w:rPr>
          <w:rFonts w:hint="eastAsia"/>
          <w:lang w:eastAsia="zh-CN"/>
        </w:rPr>
        <w:t>antenna gain</w:t>
      </w:r>
      <w:r w:rsidRPr="004454C9">
        <w:t xml:space="preserve"> difference between the main beam and other directions may be larger than 30dB. </w:t>
      </w:r>
      <w:r w:rsidR="00914340">
        <w:rPr>
          <w:rFonts w:hint="eastAsia"/>
          <w:lang w:eastAsia="zh-CN"/>
        </w:rPr>
        <w:t xml:space="preserve">If the gain difference is 40dB, </w:t>
      </w:r>
      <w:r w:rsidR="00EE7351">
        <w:rPr>
          <w:lang w:eastAsia="zh-CN"/>
        </w:rPr>
        <w:t xml:space="preserve">it will </w:t>
      </w:r>
      <w:r w:rsidR="00EE7351">
        <w:rPr>
          <w:rFonts w:hint="eastAsia"/>
          <w:lang w:eastAsia="zh-CN"/>
        </w:rPr>
        <w:t>reduce</w:t>
      </w:r>
      <w:r w:rsidR="008B39BD">
        <w:rPr>
          <w:lang w:eastAsia="zh-CN"/>
        </w:rPr>
        <w:t xml:space="preserve"> 10dB margin.</w:t>
      </w:r>
    </w:p>
    <w:p w:rsidR="00FD1ABC" w:rsidRDefault="00FD1ABC" w:rsidP="00D373B0">
      <w:pPr>
        <w:pStyle w:val="af6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D373B0">
        <w:rPr>
          <w:rFonts w:ascii="Times New Roman" w:hAnsi="Times New Roman" w:cs="Times New Roman"/>
          <w:b/>
          <w:sz w:val="20"/>
          <w:szCs w:val="20"/>
        </w:rPr>
        <w:t xml:space="preserve">DANL of the </w:t>
      </w:r>
      <w:r w:rsidR="003E53C1" w:rsidRPr="00D373B0">
        <w:rPr>
          <w:rFonts w:ascii="Times New Roman" w:hAnsi="Times New Roman" w:cs="Times New Roman"/>
          <w:b/>
          <w:sz w:val="20"/>
          <w:szCs w:val="20"/>
        </w:rPr>
        <w:t xml:space="preserve">test </w:t>
      </w:r>
      <w:r w:rsidRPr="00D373B0">
        <w:rPr>
          <w:rFonts w:ascii="Times New Roman" w:hAnsi="Times New Roman" w:cs="Times New Roman"/>
          <w:b/>
          <w:sz w:val="20"/>
          <w:szCs w:val="20"/>
        </w:rPr>
        <w:t>instrument</w:t>
      </w:r>
    </w:p>
    <w:p w:rsidR="00D373B0" w:rsidRDefault="00D373B0" w:rsidP="00D643BB">
      <w:pPr>
        <w:pStyle w:val="a9"/>
        <w:spacing w:beforeLines="100" w:afterLines="100"/>
        <w:jc w:val="both"/>
        <w:rPr>
          <w:lang w:eastAsia="zh-CN"/>
        </w:rPr>
      </w:pPr>
      <w:r w:rsidRPr="00D373B0">
        <w:rPr>
          <w:rFonts w:hint="eastAsia"/>
        </w:rPr>
        <w:t>T</w:t>
      </w:r>
      <w:r w:rsidRPr="004454C9">
        <w:t xml:space="preserve">he DANL of the instrument for high frequency may be improved in the future. </w:t>
      </w:r>
      <w:r w:rsidR="003875F9">
        <w:rPr>
          <w:rFonts w:hint="eastAsia"/>
          <w:lang w:eastAsia="zh-CN"/>
        </w:rPr>
        <w:t>DANL</w:t>
      </w:r>
      <w:r w:rsidR="003875F9" w:rsidRPr="003875F9">
        <w:t xml:space="preserve"> may be smaller if </w:t>
      </w:r>
      <w:r w:rsidR="003875F9">
        <w:rPr>
          <w:rFonts w:hint="eastAsia"/>
          <w:lang w:eastAsia="zh-CN"/>
        </w:rPr>
        <w:t xml:space="preserve">the instrument </w:t>
      </w:r>
      <w:r w:rsidR="003875F9" w:rsidRPr="003875F9">
        <w:t>work in higher frequency</w:t>
      </w:r>
      <w:r w:rsidR="003875F9">
        <w:rPr>
          <w:rFonts w:hint="eastAsia"/>
          <w:lang w:eastAsia="zh-CN"/>
        </w:rPr>
        <w:t>.</w:t>
      </w:r>
    </w:p>
    <w:p w:rsidR="003875F9" w:rsidRPr="00D373B0" w:rsidRDefault="00C01885" w:rsidP="00D643BB">
      <w:pPr>
        <w:pStyle w:val="a9"/>
        <w:spacing w:beforeLines="100" w:afterLines="100"/>
        <w:jc w:val="both"/>
        <w:rPr>
          <w:lang w:eastAsia="zh-CN"/>
        </w:rPr>
      </w:pPr>
      <w:r>
        <w:rPr>
          <w:rFonts w:hint="eastAsia"/>
          <w:lang w:eastAsia="zh-CN"/>
        </w:rPr>
        <w:t>Therefore</w:t>
      </w:r>
      <w:r w:rsidR="00DE335A">
        <w:t xml:space="preserve">, the </w:t>
      </w:r>
      <w:r w:rsidR="00C70570">
        <w:rPr>
          <w:rFonts w:hint="eastAsia"/>
          <w:lang w:eastAsia="zh-CN"/>
        </w:rPr>
        <w:t xml:space="preserve">15dB </w:t>
      </w:r>
      <w:r w:rsidR="003875F9" w:rsidRPr="003875F9">
        <w:t>margin</w:t>
      </w:r>
      <w:r w:rsidR="003875F9" w:rsidRPr="003875F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</w:t>
      </w:r>
      <w:r w:rsidR="00C70570">
        <w:rPr>
          <w:rFonts w:hint="eastAsia"/>
          <w:lang w:eastAsia="zh-CN"/>
        </w:rPr>
        <w:t xml:space="preserve">testing </w:t>
      </w:r>
      <w:r w:rsidR="003875F9">
        <w:rPr>
          <w:rFonts w:hint="eastAsia"/>
          <w:b/>
        </w:rPr>
        <w:t>s</w:t>
      </w:r>
      <w:r w:rsidR="003875F9" w:rsidRPr="003875F9">
        <w:rPr>
          <w:rFonts w:hint="eastAsia"/>
        </w:rPr>
        <w:t xml:space="preserve">mall </w:t>
      </w:r>
      <w:r w:rsidR="003875F9" w:rsidRPr="003875F9">
        <w:t>adjacent signal</w:t>
      </w:r>
      <w:r w:rsidR="003875F9" w:rsidRPr="003875F9">
        <w:rPr>
          <w:rFonts w:hint="eastAsia"/>
        </w:rPr>
        <w:t xml:space="preserve"> in actual test</w:t>
      </w:r>
      <w:r w:rsidR="003875F9">
        <w:rPr>
          <w:rFonts w:hint="eastAsia"/>
        </w:rPr>
        <w:t xml:space="preserve"> </w:t>
      </w:r>
      <w:r w:rsidR="003875F9" w:rsidRPr="003875F9">
        <w:t>is not enough</w:t>
      </w:r>
      <w:r w:rsidR="00C70570">
        <w:rPr>
          <w:rFonts w:hint="eastAsia"/>
          <w:lang w:eastAsia="zh-CN"/>
        </w:rPr>
        <w:t>.</w:t>
      </w:r>
      <w:r w:rsidR="00E8085C">
        <w:rPr>
          <w:rFonts w:hint="eastAsia"/>
          <w:lang w:eastAsia="zh-CN"/>
        </w:rPr>
        <w:t xml:space="preserve"> </w:t>
      </w:r>
      <w:r w:rsidR="00E8085C">
        <w:rPr>
          <w:rFonts w:hint="eastAsia"/>
          <w:sz w:val="22"/>
          <w:lang w:eastAsia="zh-CN"/>
        </w:rPr>
        <w:t>T</w:t>
      </w:r>
      <w:r w:rsidR="00E8085C" w:rsidRPr="004454C9">
        <w:rPr>
          <w:rFonts w:eastAsia="Malgun Gothic"/>
          <w:sz w:val="22"/>
        </w:rPr>
        <w:t xml:space="preserve">here are possibilities that the EIRP of </w:t>
      </w:r>
      <w:r w:rsidR="00E8085C">
        <w:rPr>
          <w:rFonts w:eastAsia="Malgun Gothic"/>
          <w:sz w:val="22"/>
        </w:rPr>
        <w:t>adjacent</w:t>
      </w:r>
      <w:r w:rsidR="00E8085C" w:rsidRPr="004454C9">
        <w:rPr>
          <w:rFonts w:eastAsia="Malgun Gothic"/>
          <w:sz w:val="22"/>
        </w:rPr>
        <w:t xml:space="preserve"> channel cannot be measured precisely.</w:t>
      </w:r>
    </w:p>
    <w:p w:rsidR="00FD1ABC" w:rsidRPr="004454C9" w:rsidRDefault="002D0021" w:rsidP="00D643BB">
      <w:pPr>
        <w:pStyle w:val="a9"/>
        <w:spacing w:beforeLines="100" w:afterLines="100"/>
        <w:jc w:val="both"/>
        <w:rPr>
          <w:lang w:eastAsia="zh-CN"/>
        </w:rPr>
      </w:pPr>
      <w:r w:rsidRPr="004454C9">
        <w:rPr>
          <w:b/>
          <w:u w:val="single"/>
          <w:lang w:eastAsia="zh-CN"/>
        </w:rPr>
        <w:t>Observation 1:</w:t>
      </w:r>
      <w:r w:rsidRPr="004454C9">
        <w:rPr>
          <w:color w:val="666666"/>
          <w:sz w:val="14"/>
          <w:szCs w:val="14"/>
        </w:rPr>
        <w:t xml:space="preserve"> </w:t>
      </w:r>
      <w:r w:rsidRPr="004454C9">
        <w:rPr>
          <w:rFonts w:eastAsia="Malgun Gothic"/>
          <w:sz w:val="22"/>
        </w:rPr>
        <w:t xml:space="preserve">Due to the path loss and antenna pattern, there are possibilities that the EIRP of </w:t>
      </w:r>
      <w:r w:rsidR="00F0330A">
        <w:rPr>
          <w:rFonts w:eastAsia="Malgun Gothic"/>
          <w:sz w:val="22"/>
        </w:rPr>
        <w:t>adjacent</w:t>
      </w:r>
      <w:r w:rsidRPr="004454C9">
        <w:rPr>
          <w:rFonts w:eastAsia="Malgun Gothic"/>
          <w:sz w:val="22"/>
        </w:rPr>
        <w:t xml:space="preserve"> channel cannot be measured precisely. Under this situation the test result is the noise floor of the spectrum analyser.</w:t>
      </w:r>
    </w:p>
    <w:p w:rsidR="00A767B7" w:rsidRPr="00A767B7" w:rsidRDefault="00FD1ABC" w:rsidP="00FD1ABC">
      <w:pPr>
        <w:jc w:val="both"/>
        <w:rPr>
          <w:lang w:eastAsia="zh-CN"/>
        </w:rPr>
      </w:pPr>
      <w:r w:rsidRPr="004454C9">
        <w:t>As described in th</w:t>
      </w:r>
      <w:r w:rsidR="007B34E5" w:rsidRPr="004454C9">
        <w:t xml:space="preserve">e reference </w:t>
      </w:r>
      <w:sdt>
        <w:sdtPr>
          <w:id w:val="1945101189"/>
          <w:citation/>
        </w:sdtPr>
        <w:sdtContent>
          <w:r w:rsidR="000E19C3" w:rsidRPr="004454C9">
            <w:fldChar w:fldCharType="begin"/>
          </w:r>
          <w:r w:rsidR="002D0021" w:rsidRPr="004454C9">
            <w:rPr>
              <w:lang w:val="en-US"/>
            </w:rPr>
            <w:instrText xml:space="preserve">CITATION R41 \l 1033 </w:instrText>
          </w:r>
          <w:r w:rsidR="000E19C3" w:rsidRPr="004454C9">
            <w:fldChar w:fldCharType="separate"/>
          </w:r>
          <w:r w:rsidR="00912060" w:rsidRPr="00912060">
            <w:rPr>
              <w:noProof/>
              <w:lang w:val="en-US"/>
            </w:rPr>
            <w:t>[3]</w:t>
          </w:r>
          <w:r w:rsidR="000E19C3" w:rsidRPr="004454C9">
            <w:fldChar w:fldCharType="end"/>
          </w:r>
        </w:sdtContent>
      </w:sdt>
      <w:r w:rsidRPr="004454C9">
        <w:t xml:space="preserve">, the lowest power of </w:t>
      </w:r>
      <w:r w:rsidR="002D0021" w:rsidRPr="004454C9">
        <w:t xml:space="preserve">the </w:t>
      </w:r>
      <w:r w:rsidR="00F0330A">
        <w:t>adjacent</w:t>
      </w:r>
      <w:r w:rsidRPr="004454C9">
        <w:t xml:space="preserve"> channel that can be tested is called system noise floor. This</w:t>
      </w:r>
      <w:r w:rsidR="00010493">
        <w:rPr>
          <w:rFonts w:hint="eastAsia"/>
          <w:lang w:eastAsia="zh-CN"/>
        </w:rPr>
        <w:t xml:space="preserve"> </w:t>
      </w:r>
      <w:r w:rsidR="00010493" w:rsidRPr="004454C9">
        <w:t>system noise floor</w:t>
      </w:r>
      <w:r w:rsidRPr="004454C9">
        <w:t xml:space="preserve"> </w:t>
      </w:r>
      <w:r w:rsidR="00010493">
        <w:rPr>
          <w:rFonts w:hint="eastAsia"/>
          <w:lang w:eastAsia="zh-CN"/>
        </w:rPr>
        <w:t xml:space="preserve">could </w:t>
      </w:r>
      <w:r w:rsidR="00010493">
        <w:rPr>
          <w:lang w:eastAsia="zh-CN"/>
        </w:rPr>
        <w:t>possibly</w:t>
      </w:r>
      <w:r w:rsidR="00010493">
        <w:rPr>
          <w:rFonts w:hint="eastAsia"/>
          <w:lang w:eastAsia="zh-CN"/>
        </w:rPr>
        <w:t xml:space="preserve"> </w:t>
      </w:r>
      <w:r w:rsidR="00D6761F">
        <w:rPr>
          <w:rFonts w:hint="eastAsia"/>
          <w:lang w:eastAsia="zh-CN"/>
        </w:rPr>
        <w:t>be introduced</w:t>
      </w:r>
      <w:r w:rsidR="00D373B0">
        <w:rPr>
          <w:rFonts w:hint="eastAsia"/>
          <w:lang w:eastAsia="zh-CN"/>
        </w:rPr>
        <w:t xml:space="preserve"> b</w:t>
      </w:r>
      <w:r w:rsidR="00010493">
        <w:rPr>
          <w:rFonts w:hint="eastAsia"/>
          <w:lang w:eastAsia="zh-CN"/>
        </w:rPr>
        <w:t>y</w:t>
      </w:r>
      <w:r w:rsidR="00D373B0">
        <w:rPr>
          <w:rFonts w:hint="eastAsia"/>
          <w:lang w:eastAsia="zh-CN"/>
        </w:rPr>
        <w:t xml:space="preserve"> </w:t>
      </w:r>
      <w:r w:rsidRPr="004454C9">
        <w:t xml:space="preserve">the noise floor of the spectrum analyser. </w:t>
      </w:r>
      <w:r w:rsidR="00976C93" w:rsidRPr="004454C9">
        <w:t>If the</w:t>
      </w:r>
      <w:r w:rsidR="00A767B7">
        <w:t xml:space="preserve"> received power density is </w:t>
      </w:r>
      <w:r w:rsidR="00DD7CC2">
        <w:rPr>
          <w:rFonts w:hint="eastAsia"/>
          <w:lang w:eastAsia="zh-CN"/>
        </w:rPr>
        <w:t>close</w:t>
      </w:r>
      <w:r w:rsidR="00DD7CC2">
        <w:t xml:space="preserve"> to or lower than the DANL</w:t>
      </w:r>
      <w:r w:rsidR="00DD7CC2">
        <w:rPr>
          <w:rFonts w:hint="eastAsia"/>
          <w:lang w:eastAsia="zh-CN"/>
        </w:rPr>
        <w:t>，</w:t>
      </w:r>
      <w:r w:rsidR="00976C93" w:rsidRPr="004454C9">
        <w:t xml:space="preserve"> the test result is actually the noise floor of the spectrum analyser.</w:t>
      </w:r>
      <w:r w:rsidR="00A767B7">
        <w:rPr>
          <w:rFonts w:hint="eastAsia"/>
          <w:lang w:eastAsia="zh-CN"/>
        </w:rPr>
        <w:t xml:space="preserve"> </w:t>
      </w:r>
      <w:r w:rsidR="002D0021" w:rsidRPr="004454C9">
        <w:t>This</w:t>
      </w:r>
      <w:r w:rsidRPr="004454C9">
        <w:t xml:space="preserve"> </w:t>
      </w:r>
      <w:r w:rsidR="002D0021" w:rsidRPr="004454C9">
        <w:t xml:space="preserve">ACLR result </w:t>
      </w:r>
      <w:r w:rsidR="00A767B7">
        <w:t xml:space="preserve">will worse than </w:t>
      </w:r>
      <w:r w:rsidR="00DD7CC2">
        <w:t xml:space="preserve">the </w:t>
      </w:r>
      <w:r w:rsidR="00DD7CC2">
        <w:rPr>
          <w:rFonts w:hint="eastAsia"/>
          <w:lang w:eastAsia="zh-CN"/>
        </w:rPr>
        <w:t>real</w:t>
      </w:r>
      <w:r w:rsidR="00A767B7" w:rsidRPr="00A767B7">
        <w:t xml:space="preserve"> value</w:t>
      </w:r>
      <w:r w:rsidR="00393D4F">
        <w:t xml:space="preserve">. </w:t>
      </w:r>
      <w:r w:rsidR="00393D4F">
        <w:rPr>
          <w:lang w:eastAsia="zh-CN"/>
        </w:rPr>
        <w:t>T</w:t>
      </w:r>
      <w:r w:rsidR="00393D4F">
        <w:rPr>
          <w:rFonts w:hint="eastAsia"/>
          <w:lang w:eastAsia="zh-CN"/>
        </w:rPr>
        <w:t>herefore,</w:t>
      </w:r>
      <w:r w:rsidRPr="004454C9">
        <w:t xml:space="preserve"> </w:t>
      </w:r>
      <w:r w:rsidR="00F0330A">
        <w:t>adjacent</w:t>
      </w:r>
      <w:r w:rsidRPr="004454C9">
        <w:t xml:space="preserve"> channel EIRP test result which is close to the noise floor should be abandoned.</w:t>
      </w:r>
      <w:r w:rsidR="001A6854" w:rsidRPr="004454C9">
        <w:t xml:space="preserve"> </w:t>
      </w:r>
    </w:p>
    <w:p w:rsidR="000E283D" w:rsidRPr="004454C9" w:rsidRDefault="000E283D" w:rsidP="00D643BB">
      <w:pPr>
        <w:pStyle w:val="a9"/>
        <w:spacing w:beforeLines="100" w:afterLines="100"/>
        <w:jc w:val="both"/>
        <w:rPr>
          <w:rFonts w:eastAsia="宋体"/>
          <w:lang w:eastAsia="zh-CN"/>
        </w:rPr>
      </w:pPr>
      <w:r w:rsidRPr="004454C9">
        <w:rPr>
          <w:b/>
          <w:u w:val="single"/>
          <w:lang w:eastAsia="zh-CN"/>
        </w:rPr>
        <w:t>Observation 2:</w:t>
      </w:r>
      <w:r w:rsidRPr="004454C9">
        <w:rPr>
          <w:rFonts w:eastAsia="宋体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D</w:t>
      </w:r>
      <w:r w:rsidRPr="00DB4952">
        <w:rPr>
          <w:rFonts w:eastAsia="Malgun Gothic"/>
          <w:sz w:val="22"/>
        </w:rPr>
        <w:t xml:space="preserve">esired signal </w:t>
      </w:r>
      <w:r>
        <w:rPr>
          <w:rFonts w:hint="eastAsia"/>
          <w:sz w:val="22"/>
          <w:lang w:eastAsia="zh-CN"/>
        </w:rPr>
        <w:t>c</w:t>
      </w:r>
      <w:r w:rsidRPr="004454C9">
        <w:rPr>
          <w:rFonts w:eastAsia="Malgun Gothic"/>
          <w:sz w:val="22"/>
        </w:rPr>
        <w:t xml:space="preserve">hannel or </w:t>
      </w:r>
      <w:r>
        <w:rPr>
          <w:rFonts w:eastAsia="Malgun Gothic"/>
          <w:sz w:val="22"/>
        </w:rPr>
        <w:t>adjacent</w:t>
      </w:r>
      <w:r w:rsidRPr="004454C9">
        <w:rPr>
          <w:rFonts w:eastAsia="Malgun Gothic"/>
          <w:sz w:val="22"/>
        </w:rPr>
        <w:t xml:space="preserve"> channel EIRP test result which is close to the noise floor of the instrument should be abandoned.</w:t>
      </w:r>
    </w:p>
    <w:p w:rsidR="00BD4BEB" w:rsidRPr="004454C9" w:rsidRDefault="00976C93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/>
          <w:sz w:val="28"/>
          <w:szCs w:val="24"/>
          <w:lang w:eastAsia="zh-CN"/>
        </w:rPr>
        <w:t>4</w:t>
      </w:r>
      <w:r w:rsidR="00957804" w:rsidRPr="004454C9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="00BD4BEB" w:rsidRPr="004454C9">
        <w:rPr>
          <w:rFonts w:ascii="Times New Roman" w:hAnsi="Times New Roman"/>
          <w:sz w:val="28"/>
          <w:szCs w:val="24"/>
          <w:lang w:eastAsia="zh-CN"/>
        </w:rPr>
        <w:t>Conclusions</w:t>
      </w:r>
    </w:p>
    <w:p w:rsidR="006A576C" w:rsidRPr="004454C9" w:rsidRDefault="00390984" w:rsidP="006A576C">
      <w:pPr>
        <w:jc w:val="both"/>
        <w:rPr>
          <w:lang w:val="en-US" w:eastAsia="zh-CN"/>
        </w:rPr>
      </w:pPr>
      <w:r w:rsidRPr="004454C9">
        <w:rPr>
          <w:lang w:val="en-US" w:eastAsia="zh-CN"/>
        </w:rPr>
        <w:t>T</w:t>
      </w:r>
      <w:r w:rsidR="006A576C" w:rsidRPr="004454C9">
        <w:rPr>
          <w:lang w:val="en-US" w:eastAsia="zh-CN"/>
        </w:rPr>
        <w:t>he following o</w:t>
      </w:r>
      <w:r w:rsidR="00452809" w:rsidRPr="004454C9">
        <w:rPr>
          <w:lang w:val="en-US" w:eastAsia="zh-CN"/>
        </w:rPr>
        <w:t>bs</w:t>
      </w:r>
      <w:r w:rsidR="006A576C" w:rsidRPr="004454C9">
        <w:rPr>
          <w:lang w:val="en-US" w:eastAsia="zh-CN"/>
        </w:rPr>
        <w:t>ervation</w:t>
      </w:r>
      <w:r w:rsidR="000F16BD" w:rsidRPr="004454C9">
        <w:rPr>
          <w:lang w:val="en-US" w:eastAsia="zh-CN"/>
        </w:rPr>
        <w:t>s are</w:t>
      </w:r>
      <w:r w:rsidR="007E521F" w:rsidRPr="004454C9">
        <w:rPr>
          <w:lang w:val="en-US" w:eastAsia="zh-CN"/>
        </w:rPr>
        <w:t xml:space="preserve"> based on the above consideration</w:t>
      </w:r>
      <w:r w:rsidR="002D0021" w:rsidRPr="004454C9">
        <w:rPr>
          <w:lang w:val="en-US" w:eastAsia="zh-CN"/>
        </w:rPr>
        <w:t>s</w:t>
      </w:r>
      <w:r w:rsidR="006A576C" w:rsidRPr="004454C9">
        <w:rPr>
          <w:lang w:val="en-US" w:eastAsia="zh-CN"/>
        </w:rPr>
        <w:t>.</w:t>
      </w:r>
    </w:p>
    <w:p w:rsidR="00FD1ABC" w:rsidRPr="004454C9" w:rsidRDefault="00FD1ABC" w:rsidP="00D643BB">
      <w:pPr>
        <w:pStyle w:val="a9"/>
        <w:spacing w:beforeLines="100" w:afterLines="100"/>
        <w:jc w:val="both"/>
        <w:rPr>
          <w:lang w:eastAsia="zh-CN"/>
        </w:rPr>
      </w:pPr>
      <w:r w:rsidRPr="004454C9">
        <w:rPr>
          <w:b/>
          <w:u w:val="single"/>
          <w:lang w:eastAsia="zh-CN"/>
        </w:rPr>
        <w:t>Observation 1:</w:t>
      </w:r>
      <w:r w:rsidRPr="004454C9">
        <w:rPr>
          <w:color w:val="666666"/>
          <w:sz w:val="14"/>
          <w:szCs w:val="14"/>
        </w:rPr>
        <w:t xml:space="preserve"> </w:t>
      </w:r>
      <w:r w:rsidRPr="004454C9">
        <w:rPr>
          <w:rFonts w:eastAsia="Malgun Gothic"/>
          <w:sz w:val="22"/>
        </w:rPr>
        <w:t xml:space="preserve">Due to the path loss and antenna pattern, there are possibilities that the EIRP of </w:t>
      </w:r>
      <w:r w:rsidR="00C80576">
        <w:rPr>
          <w:rFonts w:hint="eastAsia"/>
          <w:sz w:val="22"/>
          <w:lang w:eastAsia="zh-CN"/>
        </w:rPr>
        <w:t>adjacent</w:t>
      </w:r>
      <w:r w:rsidRPr="004454C9">
        <w:rPr>
          <w:rFonts w:eastAsia="Malgun Gothic"/>
          <w:sz w:val="22"/>
        </w:rPr>
        <w:t xml:space="preserve"> channel cannot be measured precisely. Under this situation the test result is the noise floor of the spectrum </w:t>
      </w:r>
      <w:r w:rsidR="002432E7" w:rsidRPr="004454C9">
        <w:rPr>
          <w:rFonts w:eastAsia="Malgun Gothic"/>
          <w:sz w:val="22"/>
        </w:rPr>
        <w:t>analyser</w:t>
      </w:r>
      <w:r w:rsidRPr="004454C9">
        <w:rPr>
          <w:rFonts w:eastAsia="Malgun Gothic"/>
          <w:sz w:val="22"/>
        </w:rPr>
        <w:t>.</w:t>
      </w:r>
    </w:p>
    <w:p w:rsidR="00964587" w:rsidRPr="004454C9" w:rsidRDefault="00FD1ABC" w:rsidP="00D643BB">
      <w:pPr>
        <w:pStyle w:val="a9"/>
        <w:spacing w:beforeLines="100" w:afterLines="100"/>
        <w:jc w:val="both"/>
        <w:rPr>
          <w:rFonts w:eastAsia="宋体"/>
          <w:lang w:eastAsia="zh-CN"/>
        </w:rPr>
      </w:pPr>
      <w:bookmarkStart w:id="8" w:name="OLE_LINK3"/>
      <w:bookmarkStart w:id="9" w:name="OLE_LINK4"/>
      <w:r w:rsidRPr="004454C9">
        <w:rPr>
          <w:b/>
          <w:u w:val="single"/>
          <w:lang w:eastAsia="zh-CN"/>
        </w:rPr>
        <w:t>Observation 2:</w:t>
      </w:r>
      <w:r w:rsidRPr="004454C9">
        <w:rPr>
          <w:rFonts w:eastAsia="宋体"/>
          <w:lang w:eastAsia="zh-CN"/>
        </w:rPr>
        <w:t xml:space="preserve"> </w:t>
      </w:r>
      <w:r w:rsidR="00DB4952">
        <w:rPr>
          <w:rFonts w:hint="eastAsia"/>
          <w:sz w:val="22"/>
          <w:lang w:eastAsia="zh-CN"/>
        </w:rPr>
        <w:t>D</w:t>
      </w:r>
      <w:r w:rsidR="00DB4952" w:rsidRPr="00DB4952">
        <w:rPr>
          <w:rFonts w:eastAsia="Malgun Gothic"/>
          <w:sz w:val="22"/>
        </w:rPr>
        <w:t xml:space="preserve">esired signal </w:t>
      </w:r>
      <w:r w:rsidR="00DB4952">
        <w:rPr>
          <w:rFonts w:hint="eastAsia"/>
          <w:sz w:val="22"/>
          <w:lang w:eastAsia="zh-CN"/>
        </w:rPr>
        <w:t>c</w:t>
      </w:r>
      <w:r w:rsidRPr="004454C9">
        <w:rPr>
          <w:rFonts w:eastAsia="Malgun Gothic"/>
          <w:sz w:val="22"/>
        </w:rPr>
        <w:t xml:space="preserve">hannel or </w:t>
      </w:r>
      <w:r w:rsidR="00F0330A">
        <w:rPr>
          <w:rFonts w:eastAsia="Malgun Gothic"/>
          <w:sz w:val="22"/>
        </w:rPr>
        <w:t>adjacent</w:t>
      </w:r>
      <w:r w:rsidRPr="004454C9">
        <w:rPr>
          <w:rFonts w:eastAsia="Malgun Gothic"/>
          <w:sz w:val="22"/>
        </w:rPr>
        <w:t xml:space="preserve"> channel EIRP test result which is close to the noise floor of the instrument should be abandoned.</w:t>
      </w:r>
    </w:p>
    <w:bookmarkEnd w:id="8"/>
    <w:bookmarkEnd w:id="9"/>
    <w:p w:rsidR="00A43C65" w:rsidRDefault="00393D4F" w:rsidP="00393D4F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right="0"/>
        <w:rPr>
          <w:rFonts w:ascii="Times New Roman" w:hAnsi="Times New Roman"/>
          <w:sz w:val="28"/>
          <w:szCs w:val="24"/>
          <w:lang w:eastAsia="zh-CN"/>
        </w:rPr>
      </w:pPr>
      <w:r>
        <w:rPr>
          <w:rFonts w:ascii="Times New Roman" w:hAnsi="Times New Roman" w:hint="eastAsia"/>
          <w:sz w:val="28"/>
          <w:szCs w:val="24"/>
          <w:lang w:eastAsia="zh-CN"/>
        </w:rPr>
        <w:t>5</w:t>
      </w:r>
      <w:r w:rsidR="00957804" w:rsidRPr="004454C9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="00BD4BEB" w:rsidRPr="004454C9">
        <w:rPr>
          <w:rFonts w:ascii="Times New Roman" w:hAnsi="Times New Roman"/>
          <w:sz w:val="28"/>
          <w:szCs w:val="24"/>
          <w:lang w:eastAsia="zh-CN"/>
        </w:rPr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9646"/>
      </w:tblGrid>
      <w:tr w:rsidR="00912060" w:rsidTr="00942025">
        <w:trPr>
          <w:tblCellSpacing w:w="15" w:type="dxa"/>
        </w:trPr>
        <w:tc>
          <w:tcPr>
            <w:tcW w:w="133" w:type="pct"/>
            <w:hideMark/>
          </w:tcPr>
          <w:p w:rsidR="00912060" w:rsidRDefault="00912060" w:rsidP="006D4F93">
            <w:pPr>
              <w:pStyle w:val="afa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:rsidR="00912060" w:rsidRDefault="004D44C5" w:rsidP="006D4F93">
            <w:pPr>
              <w:pStyle w:val="afa"/>
              <w:rPr>
                <w:noProof/>
                <w:lang w:eastAsia="zh-CN"/>
              </w:rPr>
            </w:pPr>
            <w:r>
              <w:rPr>
                <w:noProof/>
              </w:rPr>
              <w:t>R4-168</w:t>
            </w:r>
            <w:r>
              <w:rPr>
                <w:rFonts w:hint="eastAsia"/>
                <w:noProof/>
                <w:lang w:eastAsia="zh-CN"/>
              </w:rPr>
              <w:t>796</w:t>
            </w:r>
            <w:r w:rsidR="00912060">
              <w:rPr>
                <w:noProof/>
              </w:rPr>
              <w:t>, “</w:t>
            </w:r>
            <w:r w:rsidRPr="004D44C5">
              <w:rPr>
                <w:noProof/>
              </w:rPr>
              <w:t>Way forward on BS RF requirements for NR</w:t>
            </w:r>
            <w:r w:rsidR="00912060">
              <w:rPr>
                <w:noProof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4D44C5">
              <w:rPr>
                <w:noProof/>
                <w:lang w:val="sv-SE" w:eastAsia="zh-CN"/>
              </w:rPr>
              <w:t>Nokia,</w:t>
            </w:r>
            <w:r w:rsidRPr="004D44C5">
              <w:rPr>
                <w:noProof/>
                <w:lang w:eastAsia="zh-CN"/>
              </w:rPr>
              <w:t xml:space="preserve"> Ericsson, Huawei</w:t>
            </w:r>
          </w:p>
        </w:tc>
      </w:tr>
      <w:tr w:rsidR="00912060" w:rsidTr="00942025">
        <w:trPr>
          <w:tblCellSpacing w:w="15" w:type="dxa"/>
        </w:trPr>
        <w:tc>
          <w:tcPr>
            <w:tcW w:w="133" w:type="pct"/>
            <w:hideMark/>
          </w:tcPr>
          <w:p w:rsidR="00912060" w:rsidRDefault="00912060" w:rsidP="006D4F93">
            <w:pPr>
              <w:pStyle w:val="afa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:rsidR="00912060" w:rsidRDefault="00912060" w:rsidP="006D4F93">
            <w:pPr>
              <w:pStyle w:val="afa"/>
              <w:rPr>
                <w:noProof/>
              </w:rPr>
            </w:pPr>
            <w:r>
              <w:rPr>
                <w:noProof/>
              </w:rPr>
              <w:t>3GPP TR 38.900, “Study on channel model for frequency spectrum above 6 GHz”.</w:t>
            </w:r>
          </w:p>
        </w:tc>
      </w:tr>
      <w:tr w:rsidR="00912060" w:rsidTr="00942025">
        <w:trPr>
          <w:tblCellSpacing w:w="15" w:type="dxa"/>
        </w:trPr>
        <w:tc>
          <w:tcPr>
            <w:tcW w:w="133" w:type="pct"/>
            <w:hideMark/>
          </w:tcPr>
          <w:p w:rsidR="00912060" w:rsidRDefault="00912060" w:rsidP="006D4F93">
            <w:pPr>
              <w:pStyle w:val="afa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:rsidR="00912060" w:rsidRDefault="00912060" w:rsidP="006D4F93">
            <w:pPr>
              <w:pStyle w:val="afa"/>
              <w:rPr>
                <w:noProof/>
              </w:rPr>
            </w:pPr>
            <w:r>
              <w:rPr>
                <w:noProof/>
              </w:rPr>
              <w:t>R4-168000, “OTA ACLR: EIRP measurements for TRP estimations,” Nokia, Alcatel-Lucent Shanghai Bell.</w:t>
            </w:r>
          </w:p>
        </w:tc>
      </w:tr>
    </w:tbl>
    <w:p w:rsidR="00912060" w:rsidRPr="00912060" w:rsidRDefault="00912060" w:rsidP="00C80576">
      <w:pPr>
        <w:pStyle w:val="1"/>
        <w:ind w:left="0" w:firstLine="0"/>
        <w:rPr>
          <w:lang w:eastAsia="zh-CN"/>
        </w:rPr>
      </w:pPr>
    </w:p>
    <w:sectPr w:rsidR="00912060" w:rsidRPr="00912060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19" w:rsidRDefault="00E47B19">
      <w:r>
        <w:separator/>
      </w:r>
    </w:p>
  </w:endnote>
  <w:endnote w:type="continuationSeparator" w:id="0">
    <w:p w:rsidR="00E47B19" w:rsidRDefault="00E47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19" w:rsidRDefault="00E47B19">
      <w:r>
        <w:separator/>
      </w:r>
    </w:p>
  </w:footnote>
  <w:footnote w:type="continuationSeparator" w:id="0">
    <w:p w:rsidR="00E47B19" w:rsidRDefault="00E47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F79"/>
    <w:multiLevelType w:val="hybridMultilevel"/>
    <w:tmpl w:val="0BC6F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997926"/>
    <w:multiLevelType w:val="hybridMultilevel"/>
    <w:tmpl w:val="8F96D64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EEA679B"/>
    <w:multiLevelType w:val="hybridMultilevel"/>
    <w:tmpl w:val="E8B61B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F114019"/>
    <w:multiLevelType w:val="multilevel"/>
    <w:tmpl w:val="21FC05F6"/>
    <w:lvl w:ilvl="0">
      <w:start w:val="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0276DC6"/>
    <w:multiLevelType w:val="hybridMultilevel"/>
    <w:tmpl w:val="19AACCA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CE02C1"/>
    <w:multiLevelType w:val="hybridMultilevel"/>
    <w:tmpl w:val="47002F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5B285A"/>
    <w:multiLevelType w:val="hybridMultilevel"/>
    <w:tmpl w:val="9D6018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E90D0A"/>
    <w:multiLevelType w:val="hybridMultilevel"/>
    <w:tmpl w:val="DAE29FC8"/>
    <w:lvl w:ilvl="0" w:tplc="C0DA1D1A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8">
    <w:nsid w:val="1A4A322B"/>
    <w:multiLevelType w:val="hybridMultilevel"/>
    <w:tmpl w:val="92FEC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A57A2"/>
    <w:multiLevelType w:val="hybridMultilevel"/>
    <w:tmpl w:val="54887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614E56"/>
    <w:multiLevelType w:val="hybridMultilevel"/>
    <w:tmpl w:val="FBBABE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7033FF"/>
    <w:multiLevelType w:val="hybridMultilevel"/>
    <w:tmpl w:val="1834EB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9345F"/>
    <w:multiLevelType w:val="hybridMultilevel"/>
    <w:tmpl w:val="97AADAC8"/>
    <w:lvl w:ilvl="0" w:tplc="08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FA5012"/>
    <w:multiLevelType w:val="hybridMultilevel"/>
    <w:tmpl w:val="FD10F8AA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547CE"/>
    <w:multiLevelType w:val="hybridMultilevel"/>
    <w:tmpl w:val="E7D454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3DD5F66"/>
    <w:multiLevelType w:val="hybridMultilevel"/>
    <w:tmpl w:val="35F43548"/>
    <w:lvl w:ilvl="0" w:tplc="D3448C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450473"/>
    <w:multiLevelType w:val="hybridMultilevel"/>
    <w:tmpl w:val="5E126BB4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4D86E3E"/>
    <w:multiLevelType w:val="hybridMultilevel"/>
    <w:tmpl w:val="3E48A9B2"/>
    <w:lvl w:ilvl="0" w:tplc="2E34E148">
      <w:start w:val="1"/>
      <w:numFmt w:val="decimal"/>
      <w:lvlText w:val="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35B3445C"/>
    <w:multiLevelType w:val="hybridMultilevel"/>
    <w:tmpl w:val="8DD224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7F3029"/>
    <w:multiLevelType w:val="hybridMultilevel"/>
    <w:tmpl w:val="B346085E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8AE1CA3"/>
    <w:multiLevelType w:val="hybridMultilevel"/>
    <w:tmpl w:val="9154EDFE"/>
    <w:lvl w:ilvl="0" w:tplc="0040CD8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C97B95"/>
    <w:multiLevelType w:val="hybridMultilevel"/>
    <w:tmpl w:val="B8EA9F9C"/>
    <w:lvl w:ilvl="0" w:tplc="977AD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E74C8">
      <w:start w:val="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AB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0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0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4D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2C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8C15955"/>
    <w:multiLevelType w:val="hybridMultilevel"/>
    <w:tmpl w:val="ABE294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93955DF"/>
    <w:multiLevelType w:val="hybridMultilevel"/>
    <w:tmpl w:val="210644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D95469"/>
    <w:multiLevelType w:val="hybridMultilevel"/>
    <w:tmpl w:val="9E026376"/>
    <w:lvl w:ilvl="0" w:tplc="AD0AF6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ED17667"/>
    <w:multiLevelType w:val="hybridMultilevel"/>
    <w:tmpl w:val="43824FD6"/>
    <w:lvl w:ilvl="0" w:tplc="08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1340BA8"/>
    <w:multiLevelType w:val="hybridMultilevel"/>
    <w:tmpl w:val="9AEAA0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5647320A"/>
    <w:multiLevelType w:val="hybridMultilevel"/>
    <w:tmpl w:val="EA7C45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5432C"/>
    <w:multiLevelType w:val="hybridMultilevel"/>
    <w:tmpl w:val="829AEFD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8D474D4"/>
    <w:multiLevelType w:val="hybridMultilevel"/>
    <w:tmpl w:val="6E7E4BC2"/>
    <w:lvl w:ilvl="0" w:tplc="C938E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2D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2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2F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7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7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EF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A1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274166"/>
    <w:multiLevelType w:val="hybridMultilevel"/>
    <w:tmpl w:val="50D202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C31078"/>
    <w:multiLevelType w:val="hybridMultilevel"/>
    <w:tmpl w:val="1D3AA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25299C"/>
    <w:multiLevelType w:val="hybridMultilevel"/>
    <w:tmpl w:val="258CD21C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4E35F4"/>
    <w:multiLevelType w:val="hybridMultilevel"/>
    <w:tmpl w:val="021079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4FE2ED5"/>
    <w:multiLevelType w:val="hybridMultilevel"/>
    <w:tmpl w:val="F2B6D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39">
    <w:nsid w:val="688C17A8"/>
    <w:multiLevelType w:val="hybridMultilevel"/>
    <w:tmpl w:val="80F8089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7A46E0"/>
    <w:multiLevelType w:val="hybridMultilevel"/>
    <w:tmpl w:val="061E06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9BA4AFB"/>
    <w:multiLevelType w:val="hybridMultilevel"/>
    <w:tmpl w:val="9C2EF9CA"/>
    <w:lvl w:ilvl="0" w:tplc="88967D2E">
      <w:start w:val="1"/>
      <w:numFmt w:val="bullet"/>
      <w:lvlText w:val="·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>
    <w:nsid w:val="6A8E0A79"/>
    <w:multiLevelType w:val="hybridMultilevel"/>
    <w:tmpl w:val="D0586FA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B2A7630"/>
    <w:multiLevelType w:val="hybridMultilevel"/>
    <w:tmpl w:val="A310277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CAE1D99"/>
    <w:multiLevelType w:val="hybridMultilevel"/>
    <w:tmpl w:val="9DD8F4CC"/>
    <w:lvl w:ilvl="0" w:tplc="623AE89A">
      <w:numFmt w:val="bullet"/>
      <w:lvlText w:val=""/>
      <w:lvlJc w:val="left"/>
      <w:pPr>
        <w:ind w:left="84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71EC40D6"/>
    <w:multiLevelType w:val="hybridMultilevel"/>
    <w:tmpl w:val="2DF473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4F7680B"/>
    <w:multiLevelType w:val="hybridMultilevel"/>
    <w:tmpl w:val="95CC2330"/>
    <w:lvl w:ilvl="0" w:tplc="2E34E14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2"/>
  </w:num>
  <w:num w:numId="3">
    <w:abstractNumId w:val="25"/>
  </w:num>
  <w:num w:numId="4">
    <w:abstractNumId w:val="29"/>
  </w:num>
  <w:num w:numId="5">
    <w:abstractNumId w:val="36"/>
  </w:num>
  <w:num w:numId="6">
    <w:abstractNumId w:val="17"/>
  </w:num>
  <w:num w:numId="7">
    <w:abstractNumId w:val="15"/>
  </w:num>
  <w:num w:numId="8">
    <w:abstractNumId w:val="31"/>
  </w:num>
  <w:num w:numId="9">
    <w:abstractNumId w:val="14"/>
  </w:num>
  <w:num w:numId="10">
    <w:abstractNumId w:val="37"/>
  </w:num>
  <w:num w:numId="11">
    <w:abstractNumId w:val="4"/>
  </w:num>
  <w:num w:numId="12">
    <w:abstractNumId w:val="19"/>
  </w:num>
  <w:num w:numId="13">
    <w:abstractNumId w:val="26"/>
  </w:num>
  <w:num w:numId="14">
    <w:abstractNumId w:val="2"/>
  </w:num>
  <w:num w:numId="15">
    <w:abstractNumId w:val="35"/>
  </w:num>
  <w:num w:numId="16">
    <w:abstractNumId w:val="7"/>
  </w:num>
  <w:num w:numId="17">
    <w:abstractNumId w:val="3"/>
  </w:num>
  <w:num w:numId="18">
    <w:abstractNumId w:val="44"/>
  </w:num>
  <w:num w:numId="19">
    <w:abstractNumId w:val="23"/>
  </w:num>
  <w:num w:numId="20">
    <w:abstractNumId w:val="6"/>
  </w:num>
  <w:num w:numId="21">
    <w:abstractNumId w:val="5"/>
  </w:num>
  <w:num w:numId="22">
    <w:abstractNumId w:val="21"/>
  </w:num>
  <w:num w:numId="23">
    <w:abstractNumId w:val="9"/>
  </w:num>
  <w:num w:numId="24">
    <w:abstractNumId w:val="22"/>
  </w:num>
  <w:num w:numId="25">
    <w:abstractNumId w:val="41"/>
  </w:num>
  <w:num w:numId="26">
    <w:abstractNumId w:val="32"/>
  </w:num>
  <w:num w:numId="27">
    <w:abstractNumId w:val="42"/>
  </w:num>
  <w:num w:numId="28">
    <w:abstractNumId w:val="1"/>
  </w:num>
  <w:num w:numId="29">
    <w:abstractNumId w:val="45"/>
  </w:num>
  <w:num w:numId="30">
    <w:abstractNumId w:val="10"/>
  </w:num>
  <w:num w:numId="31">
    <w:abstractNumId w:val="16"/>
  </w:num>
  <w:num w:numId="32">
    <w:abstractNumId w:val="38"/>
  </w:num>
  <w:num w:numId="33">
    <w:abstractNumId w:val="43"/>
  </w:num>
  <w:num w:numId="34">
    <w:abstractNumId w:val="20"/>
  </w:num>
  <w:num w:numId="35">
    <w:abstractNumId w:val="39"/>
  </w:num>
  <w:num w:numId="36">
    <w:abstractNumId w:val="34"/>
  </w:num>
  <w:num w:numId="37">
    <w:abstractNumId w:val="8"/>
  </w:num>
  <w:num w:numId="38">
    <w:abstractNumId w:val="30"/>
  </w:num>
  <w:num w:numId="39">
    <w:abstractNumId w:val="24"/>
  </w:num>
  <w:num w:numId="40">
    <w:abstractNumId w:val="33"/>
  </w:num>
  <w:num w:numId="41">
    <w:abstractNumId w:val="0"/>
  </w:num>
  <w:num w:numId="42">
    <w:abstractNumId w:val="11"/>
  </w:num>
  <w:num w:numId="43">
    <w:abstractNumId w:val="40"/>
  </w:num>
  <w:num w:numId="44">
    <w:abstractNumId w:val="28"/>
  </w:num>
  <w:num w:numId="45">
    <w:abstractNumId w:val="46"/>
  </w:num>
  <w:num w:numId="46">
    <w:abstractNumId w:val="18"/>
  </w:num>
  <w:num w:numId="47">
    <w:abstractNumId w:val="13"/>
  </w:num>
  <w:num w:numId="48">
    <w:abstractNumId w:val="2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jIztjC0NLS0NLcwsDBX0lEKTi0uzszPAykwqgUAEt2kBCwAAAA="/>
  </w:docVars>
  <w:rsids>
    <w:rsidRoot w:val="00E46E94"/>
    <w:rsid w:val="00000D4C"/>
    <w:rsid w:val="00000E36"/>
    <w:rsid w:val="000021E2"/>
    <w:rsid w:val="00003505"/>
    <w:rsid w:val="00003A65"/>
    <w:rsid w:val="000046D6"/>
    <w:rsid w:val="00004E04"/>
    <w:rsid w:val="00006CA4"/>
    <w:rsid w:val="00007DD0"/>
    <w:rsid w:val="00010493"/>
    <w:rsid w:val="00010742"/>
    <w:rsid w:val="000116A5"/>
    <w:rsid w:val="00011852"/>
    <w:rsid w:val="00012B20"/>
    <w:rsid w:val="00012C86"/>
    <w:rsid w:val="00012F8D"/>
    <w:rsid w:val="00014164"/>
    <w:rsid w:val="00014AE0"/>
    <w:rsid w:val="00014F35"/>
    <w:rsid w:val="0001555C"/>
    <w:rsid w:val="00017E09"/>
    <w:rsid w:val="0002011F"/>
    <w:rsid w:val="000201DD"/>
    <w:rsid w:val="00020477"/>
    <w:rsid w:val="0002249E"/>
    <w:rsid w:val="00022D26"/>
    <w:rsid w:val="00024208"/>
    <w:rsid w:val="000243B9"/>
    <w:rsid w:val="000256AC"/>
    <w:rsid w:val="00025867"/>
    <w:rsid w:val="000266CF"/>
    <w:rsid w:val="00031677"/>
    <w:rsid w:val="00032227"/>
    <w:rsid w:val="00032EC1"/>
    <w:rsid w:val="0003335D"/>
    <w:rsid w:val="00034397"/>
    <w:rsid w:val="00034439"/>
    <w:rsid w:val="0003494B"/>
    <w:rsid w:val="00036123"/>
    <w:rsid w:val="000366B0"/>
    <w:rsid w:val="00036891"/>
    <w:rsid w:val="00036A6D"/>
    <w:rsid w:val="00037201"/>
    <w:rsid w:val="00037F00"/>
    <w:rsid w:val="00040462"/>
    <w:rsid w:val="000411F9"/>
    <w:rsid w:val="000416E2"/>
    <w:rsid w:val="00041A69"/>
    <w:rsid w:val="0004257C"/>
    <w:rsid w:val="00043897"/>
    <w:rsid w:val="0004450E"/>
    <w:rsid w:val="000457DE"/>
    <w:rsid w:val="000463A9"/>
    <w:rsid w:val="00046472"/>
    <w:rsid w:val="0004661B"/>
    <w:rsid w:val="00046743"/>
    <w:rsid w:val="00046CCB"/>
    <w:rsid w:val="0004780E"/>
    <w:rsid w:val="00047C43"/>
    <w:rsid w:val="00050881"/>
    <w:rsid w:val="000512C6"/>
    <w:rsid w:val="00051E7D"/>
    <w:rsid w:val="00053947"/>
    <w:rsid w:val="00055F94"/>
    <w:rsid w:val="0005606D"/>
    <w:rsid w:val="0005711B"/>
    <w:rsid w:val="000619A6"/>
    <w:rsid w:val="0006284B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106F"/>
    <w:rsid w:val="0007230D"/>
    <w:rsid w:val="00072A51"/>
    <w:rsid w:val="00072F61"/>
    <w:rsid w:val="000738CD"/>
    <w:rsid w:val="000739C1"/>
    <w:rsid w:val="00075398"/>
    <w:rsid w:val="00075A0D"/>
    <w:rsid w:val="000765AC"/>
    <w:rsid w:val="00076FD9"/>
    <w:rsid w:val="000770FD"/>
    <w:rsid w:val="000778D0"/>
    <w:rsid w:val="00077A16"/>
    <w:rsid w:val="0008046A"/>
    <w:rsid w:val="00081403"/>
    <w:rsid w:val="0008436B"/>
    <w:rsid w:val="0008445A"/>
    <w:rsid w:val="000852AD"/>
    <w:rsid w:val="000857DD"/>
    <w:rsid w:val="000879DD"/>
    <w:rsid w:val="00092325"/>
    <w:rsid w:val="00092D41"/>
    <w:rsid w:val="00092E3D"/>
    <w:rsid w:val="00095626"/>
    <w:rsid w:val="0009746E"/>
    <w:rsid w:val="000A135B"/>
    <w:rsid w:val="000A18B6"/>
    <w:rsid w:val="000A1EBA"/>
    <w:rsid w:val="000A3C27"/>
    <w:rsid w:val="000A42B8"/>
    <w:rsid w:val="000A5B33"/>
    <w:rsid w:val="000A65C9"/>
    <w:rsid w:val="000A69BF"/>
    <w:rsid w:val="000A7EEE"/>
    <w:rsid w:val="000A7EF9"/>
    <w:rsid w:val="000B0786"/>
    <w:rsid w:val="000B0DA7"/>
    <w:rsid w:val="000B1D15"/>
    <w:rsid w:val="000B3288"/>
    <w:rsid w:val="000B3F7E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619B"/>
    <w:rsid w:val="000C7115"/>
    <w:rsid w:val="000D092E"/>
    <w:rsid w:val="000D0BB4"/>
    <w:rsid w:val="000D1D61"/>
    <w:rsid w:val="000D2417"/>
    <w:rsid w:val="000D3069"/>
    <w:rsid w:val="000D572C"/>
    <w:rsid w:val="000D5965"/>
    <w:rsid w:val="000D69FE"/>
    <w:rsid w:val="000E03B3"/>
    <w:rsid w:val="000E0F7A"/>
    <w:rsid w:val="000E19C3"/>
    <w:rsid w:val="000E1C40"/>
    <w:rsid w:val="000E20A2"/>
    <w:rsid w:val="000E25B1"/>
    <w:rsid w:val="000E283D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4BFC"/>
    <w:rsid w:val="000F4DE4"/>
    <w:rsid w:val="000F4E1D"/>
    <w:rsid w:val="000F5BD3"/>
    <w:rsid w:val="001018BE"/>
    <w:rsid w:val="00101908"/>
    <w:rsid w:val="00101ADC"/>
    <w:rsid w:val="00102068"/>
    <w:rsid w:val="00102801"/>
    <w:rsid w:val="00102F61"/>
    <w:rsid w:val="0010311A"/>
    <w:rsid w:val="0010321A"/>
    <w:rsid w:val="001053E4"/>
    <w:rsid w:val="0010584A"/>
    <w:rsid w:val="00105AED"/>
    <w:rsid w:val="00105DD3"/>
    <w:rsid w:val="001067B4"/>
    <w:rsid w:val="00106C95"/>
    <w:rsid w:val="00106FD4"/>
    <w:rsid w:val="00107685"/>
    <w:rsid w:val="00107D77"/>
    <w:rsid w:val="001110C5"/>
    <w:rsid w:val="00114476"/>
    <w:rsid w:val="001155E0"/>
    <w:rsid w:val="0011595D"/>
    <w:rsid w:val="00116344"/>
    <w:rsid w:val="0011718F"/>
    <w:rsid w:val="0011798B"/>
    <w:rsid w:val="001202DA"/>
    <w:rsid w:val="0012041F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19AB"/>
    <w:rsid w:val="00141BF2"/>
    <w:rsid w:val="001423BF"/>
    <w:rsid w:val="00142E36"/>
    <w:rsid w:val="001434E9"/>
    <w:rsid w:val="00144C14"/>
    <w:rsid w:val="0014737D"/>
    <w:rsid w:val="00147A4A"/>
    <w:rsid w:val="00150048"/>
    <w:rsid w:val="0015104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8E"/>
    <w:rsid w:val="0015469E"/>
    <w:rsid w:val="00154BA6"/>
    <w:rsid w:val="00155D4E"/>
    <w:rsid w:val="00155E05"/>
    <w:rsid w:val="00156088"/>
    <w:rsid w:val="00157E29"/>
    <w:rsid w:val="00160D8E"/>
    <w:rsid w:val="00162A45"/>
    <w:rsid w:val="001631A6"/>
    <w:rsid w:val="00166122"/>
    <w:rsid w:val="00166A9A"/>
    <w:rsid w:val="00167A31"/>
    <w:rsid w:val="001700E2"/>
    <w:rsid w:val="0017011D"/>
    <w:rsid w:val="0017156C"/>
    <w:rsid w:val="00171666"/>
    <w:rsid w:val="00172BA0"/>
    <w:rsid w:val="0017430C"/>
    <w:rsid w:val="00174DCE"/>
    <w:rsid w:val="00175F95"/>
    <w:rsid w:val="00177BD5"/>
    <w:rsid w:val="00181393"/>
    <w:rsid w:val="00185D11"/>
    <w:rsid w:val="001863F9"/>
    <w:rsid w:val="00186E4E"/>
    <w:rsid w:val="00187F4D"/>
    <w:rsid w:val="00191248"/>
    <w:rsid w:val="001921D4"/>
    <w:rsid w:val="0019236F"/>
    <w:rsid w:val="001937EA"/>
    <w:rsid w:val="0019386A"/>
    <w:rsid w:val="001A0ABE"/>
    <w:rsid w:val="001A11E5"/>
    <w:rsid w:val="001A1C5A"/>
    <w:rsid w:val="001A2970"/>
    <w:rsid w:val="001A569B"/>
    <w:rsid w:val="001A63F0"/>
    <w:rsid w:val="001A641E"/>
    <w:rsid w:val="001A6854"/>
    <w:rsid w:val="001A7190"/>
    <w:rsid w:val="001A76D0"/>
    <w:rsid w:val="001B0120"/>
    <w:rsid w:val="001B041D"/>
    <w:rsid w:val="001B0F7A"/>
    <w:rsid w:val="001B1E8B"/>
    <w:rsid w:val="001B2EF8"/>
    <w:rsid w:val="001B4F02"/>
    <w:rsid w:val="001B50FA"/>
    <w:rsid w:val="001B5323"/>
    <w:rsid w:val="001B5DFA"/>
    <w:rsid w:val="001B659B"/>
    <w:rsid w:val="001B65C0"/>
    <w:rsid w:val="001B7143"/>
    <w:rsid w:val="001B75F4"/>
    <w:rsid w:val="001C0020"/>
    <w:rsid w:val="001C22FF"/>
    <w:rsid w:val="001C2609"/>
    <w:rsid w:val="001C3018"/>
    <w:rsid w:val="001C4130"/>
    <w:rsid w:val="001C492D"/>
    <w:rsid w:val="001C5370"/>
    <w:rsid w:val="001C60F5"/>
    <w:rsid w:val="001D1CA8"/>
    <w:rsid w:val="001D1E25"/>
    <w:rsid w:val="001D3440"/>
    <w:rsid w:val="001D4538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5DF6"/>
    <w:rsid w:val="001E615F"/>
    <w:rsid w:val="001F043A"/>
    <w:rsid w:val="001F0D9F"/>
    <w:rsid w:val="001F40E5"/>
    <w:rsid w:val="002001DB"/>
    <w:rsid w:val="00200295"/>
    <w:rsid w:val="002018AD"/>
    <w:rsid w:val="00201BD9"/>
    <w:rsid w:val="00201C73"/>
    <w:rsid w:val="0020237A"/>
    <w:rsid w:val="0020244C"/>
    <w:rsid w:val="00210DA6"/>
    <w:rsid w:val="0021103D"/>
    <w:rsid w:val="00211B95"/>
    <w:rsid w:val="002124F0"/>
    <w:rsid w:val="002127A8"/>
    <w:rsid w:val="0021571C"/>
    <w:rsid w:val="00215D54"/>
    <w:rsid w:val="002161FA"/>
    <w:rsid w:val="00216F62"/>
    <w:rsid w:val="00217F80"/>
    <w:rsid w:val="0022193B"/>
    <w:rsid w:val="002224F5"/>
    <w:rsid w:val="00222537"/>
    <w:rsid w:val="00222A6E"/>
    <w:rsid w:val="0022395F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90F"/>
    <w:rsid w:val="00241C5D"/>
    <w:rsid w:val="00241D08"/>
    <w:rsid w:val="00242457"/>
    <w:rsid w:val="002425AA"/>
    <w:rsid w:val="00242872"/>
    <w:rsid w:val="002429C8"/>
    <w:rsid w:val="002429E6"/>
    <w:rsid w:val="00242C04"/>
    <w:rsid w:val="002432E7"/>
    <w:rsid w:val="00244106"/>
    <w:rsid w:val="00244815"/>
    <w:rsid w:val="00245914"/>
    <w:rsid w:val="00245B21"/>
    <w:rsid w:val="002465A1"/>
    <w:rsid w:val="0024713B"/>
    <w:rsid w:val="00250840"/>
    <w:rsid w:val="00252486"/>
    <w:rsid w:val="00252C87"/>
    <w:rsid w:val="00253A43"/>
    <w:rsid w:val="002542AD"/>
    <w:rsid w:val="002544AA"/>
    <w:rsid w:val="00254E90"/>
    <w:rsid w:val="002551FF"/>
    <w:rsid w:val="0025600F"/>
    <w:rsid w:val="00256E47"/>
    <w:rsid w:val="00256F52"/>
    <w:rsid w:val="00257411"/>
    <w:rsid w:val="00257835"/>
    <w:rsid w:val="00257D2A"/>
    <w:rsid w:val="002604ED"/>
    <w:rsid w:val="0026109C"/>
    <w:rsid w:val="00261D7B"/>
    <w:rsid w:val="00262F32"/>
    <w:rsid w:val="00263A09"/>
    <w:rsid w:val="002676FA"/>
    <w:rsid w:val="00270A94"/>
    <w:rsid w:val="00271D98"/>
    <w:rsid w:val="00272D96"/>
    <w:rsid w:val="00273295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5DE0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A1240"/>
    <w:rsid w:val="002A158A"/>
    <w:rsid w:val="002A17B8"/>
    <w:rsid w:val="002A2D09"/>
    <w:rsid w:val="002A39B2"/>
    <w:rsid w:val="002A3E51"/>
    <w:rsid w:val="002A447B"/>
    <w:rsid w:val="002A4DAA"/>
    <w:rsid w:val="002A5F3A"/>
    <w:rsid w:val="002A6173"/>
    <w:rsid w:val="002A65FA"/>
    <w:rsid w:val="002A731F"/>
    <w:rsid w:val="002B002F"/>
    <w:rsid w:val="002B064B"/>
    <w:rsid w:val="002B1AEB"/>
    <w:rsid w:val="002B2068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54CE"/>
    <w:rsid w:val="002C646B"/>
    <w:rsid w:val="002C66D5"/>
    <w:rsid w:val="002C70E2"/>
    <w:rsid w:val="002D0021"/>
    <w:rsid w:val="002D02A1"/>
    <w:rsid w:val="002D0692"/>
    <w:rsid w:val="002D0BEB"/>
    <w:rsid w:val="002D2A82"/>
    <w:rsid w:val="002D2CE9"/>
    <w:rsid w:val="002D3F0B"/>
    <w:rsid w:val="002D47AC"/>
    <w:rsid w:val="002D48F6"/>
    <w:rsid w:val="002D525B"/>
    <w:rsid w:val="002D5AFE"/>
    <w:rsid w:val="002D624B"/>
    <w:rsid w:val="002E1031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7AC8"/>
    <w:rsid w:val="002F01D0"/>
    <w:rsid w:val="002F088F"/>
    <w:rsid w:val="002F0D44"/>
    <w:rsid w:val="002F58B0"/>
    <w:rsid w:val="002F6C8E"/>
    <w:rsid w:val="002F70CC"/>
    <w:rsid w:val="002F7C3D"/>
    <w:rsid w:val="002F7E82"/>
    <w:rsid w:val="00300004"/>
    <w:rsid w:val="00300C05"/>
    <w:rsid w:val="00301778"/>
    <w:rsid w:val="00301919"/>
    <w:rsid w:val="00302436"/>
    <w:rsid w:val="003029EE"/>
    <w:rsid w:val="00302EEF"/>
    <w:rsid w:val="00307523"/>
    <w:rsid w:val="0030752F"/>
    <w:rsid w:val="00307D44"/>
    <w:rsid w:val="003116BF"/>
    <w:rsid w:val="00311EA7"/>
    <w:rsid w:val="00312874"/>
    <w:rsid w:val="00313046"/>
    <w:rsid w:val="0031371F"/>
    <w:rsid w:val="00313B25"/>
    <w:rsid w:val="00313B2D"/>
    <w:rsid w:val="003142A8"/>
    <w:rsid w:val="00315B5E"/>
    <w:rsid w:val="00316858"/>
    <w:rsid w:val="00320395"/>
    <w:rsid w:val="00321801"/>
    <w:rsid w:val="00321A4B"/>
    <w:rsid w:val="00322ADB"/>
    <w:rsid w:val="00322C98"/>
    <w:rsid w:val="00322D75"/>
    <w:rsid w:val="00323C7F"/>
    <w:rsid w:val="00324606"/>
    <w:rsid w:val="003249D4"/>
    <w:rsid w:val="00324ACD"/>
    <w:rsid w:val="00324D7D"/>
    <w:rsid w:val="00325CA4"/>
    <w:rsid w:val="00326D4F"/>
    <w:rsid w:val="00326DE9"/>
    <w:rsid w:val="003270F5"/>
    <w:rsid w:val="003271A7"/>
    <w:rsid w:val="00327D85"/>
    <w:rsid w:val="003310E0"/>
    <w:rsid w:val="00333866"/>
    <w:rsid w:val="00333C60"/>
    <w:rsid w:val="0033639C"/>
    <w:rsid w:val="00336ED9"/>
    <w:rsid w:val="0034018F"/>
    <w:rsid w:val="00340464"/>
    <w:rsid w:val="003410C8"/>
    <w:rsid w:val="00343BDD"/>
    <w:rsid w:val="00344363"/>
    <w:rsid w:val="00345362"/>
    <w:rsid w:val="00345DDB"/>
    <w:rsid w:val="0034761E"/>
    <w:rsid w:val="00347A90"/>
    <w:rsid w:val="00347CE3"/>
    <w:rsid w:val="00350492"/>
    <w:rsid w:val="003526A0"/>
    <w:rsid w:val="003536FF"/>
    <w:rsid w:val="003541A0"/>
    <w:rsid w:val="00354980"/>
    <w:rsid w:val="0035571D"/>
    <w:rsid w:val="00355764"/>
    <w:rsid w:val="0035577F"/>
    <w:rsid w:val="003559F2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66C"/>
    <w:rsid w:val="00366ED1"/>
    <w:rsid w:val="0037022B"/>
    <w:rsid w:val="00370E96"/>
    <w:rsid w:val="00371320"/>
    <w:rsid w:val="003714CE"/>
    <w:rsid w:val="00371F33"/>
    <w:rsid w:val="00372080"/>
    <w:rsid w:val="0037217F"/>
    <w:rsid w:val="0037392E"/>
    <w:rsid w:val="00374859"/>
    <w:rsid w:val="00374BB6"/>
    <w:rsid w:val="00377647"/>
    <w:rsid w:val="00377FA2"/>
    <w:rsid w:val="003806BE"/>
    <w:rsid w:val="00380C90"/>
    <w:rsid w:val="00381F2D"/>
    <w:rsid w:val="00383C7C"/>
    <w:rsid w:val="00384B56"/>
    <w:rsid w:val="00385748"/>
    <w:rsid w:val="003857D6"/>
    <w:rsid w:val="00385D10"/>
    <w:rsid w:val="00385DAE"/>
    <w:rsid w:val="003865AA"/>
    <w:rsid w:val="00386C5D"/>
    <w:rsid w:val="003875F9"/>
    <w:rsid w:val="00390984"/>
    <w:rsid w:val="00391909"/>
    <w:rsid w:val="00391E44"/>
    <w:rsid w:val="00392E61"/>
    <w:rsid w:val="00393D4F"/>
    <w:rsid w:val="003941CE"/>
    <w:rsid w:val="003942FA"/>
    <w:rsid w:val="0039471F"/>
    <w:rsid w:val="003947C8"/>
    <w:rsid w:val="00394DBA"/>
    <w:rsid w:val="00394F36"/>
    <w:rsid w:val="00395072"/>
    <w:rsid w:val="00395A0B"/>
    <w:rsid w:val="003970CB"/>
    <w:rsid w:val="00397949"/>
    <w:rsid w:val="00397C88"/>
    <w:rsid w:val="003A0006"/>
    <w:rsid w:val="003A0A48"/>
    <w:rsid w:val="003A0C9A"/>
    <w:rsid w:val="003A31D4"/>
    <w:rsid w:val="003A4123"/>
    <w:rsid w:val="003A459E"/>
    <w:rsid w:val="003A7A97"/>
    <w:rsid w:val="003B07A5"/>
    <w:rsid w:val="003B104D"/>
    <w:rsid w:val="003B1CB9"/>
    <w:rsid w:val="003B3C31"/>
    <w:rsid w:val="003B4011"/>
    <w:rsid w:val="003B5CCA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00ED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2BDE"/>
    <w:rsid w:val="003E2E44"/>
    <w:rsid w:val="003E34AE"/>
    <w:rsid w:val="003E4BD5"/>
    <w:rsid w:val="003E50A7"/>
    <w:rsid w:val="003E53C1"/>
    <w:rsid w:val="003E6456"/>
    <w:rsid w:val="003E70E2"/>
    <w:rsid w:val="003E7208"/>
    <w:rsid w:val="003F116A"/>
    <w:rsid w:val="003F48DC"/>
    <w:rsid w:val="003F5C60"/>
    <w:rsid w:val="003F5D88"/>
    <w:rsid w:val="003F6644"/>
    <w:rsid w:val="003F79F0"/>
    <w:rsid w:val="004007D7"/>
    <w:rsid w:val="00404CB9"/>
    <w:rsid w:val="00404DCF"/>
    <w:rsid w:val="0040594C"/>
    <w:rsid w:val="00405B5E"/>
    <w:rsid w:val="00405B97"/>
    <w:rsid w:val="00405EAC"/>
    <w:rsid w:val="0040748D"/>
    <w:rsid w:val="004107A8"/>
    <w:rsid w:val="00410D0A"/>
    <w:rsid w:val="00411085"/>
    <w:rsid w:val="004118EC"/>
    <w:rsid w:val="00412B5C"/>
    <w:rsid w:val="004132AE"/>
    <w:rsid w:val="0041496F"/>
    <w:rsid w:val="00414FBE"/>
    <w:rsid w:val="00420BA6"/>
    <w:rsid w:val="004217FB"/>
    <w:rsid w:val="00422759"/>
    <w:rsid w:val="00423BB7"/>
    <w:rsid w:val="00426FA1"/>
    <w:rsid w:val="00427503"/>
    <w:rsid w:val="0043107C"/>
    <w:rsid w:val="004319B6"/>
    <w:rsid w:val="00433E6F"/>
    <w:rsid w:val="00436997"/>
    <w:rsid w:val="00437FD4"/>
    <w:rsid w:val="004403FC"/>
    <w:rsid w:val="00440755"/>
    <w:rsid w:val="00441BE5"/>
    <w:rsid w:val="0044247D"/>
    <w:rsid w:val="00442550"/>
    <w:rsid w:val="00442883"/>
    <w:rsid w:val="00442F94"/>
    <w:rsid w:val="00443B4E"/>
    <w:rsid w:val="00444337"/>
    <w:rsid w:val="004454C9"/>
    <w:rsid w:val="00445710"/>
    <w:rsid w:val="00445C55"/>
    <w:rsid w:val="00445E99"/>
    <w:rsid w:val="00446274"/>
    <w:rsid w:val="00446A7B"/>
    <w:rsid w:val="00446ACF"/>
    <w:rsid w:val="00446C69"/>
    <w:rsid w:val="004471CD"/>
    <w:rsid w:val="0045169E"/>
    <w:rsid w:val="00452809"/>
    <w:rsid w:val="0045280B"/>
    <w:rsid w:val="00452CD5"/>
    <w:rsid w:val="00453C72"/>
    <w:rsid w:val="004552D2"/>
    <w:rsid w:val="004555E1"/>
    <w:rsid w:val="004566C1"/>
    <w:rsid w:val="00460369"/>
    <w:rsid w:val="0046141A"/>
    <w:rsid w:val="0046149D"/>
    <w:rsid w:val="0046640A"/>
    <w:rsid w:val="00466E5D"/>
    <w:rsid w:val="00466F7F"/>
    <w:rsid w:val="0047169D"/>
    <w:rsid w:val="004730FB"/>
    <w:rsid w:val="00474508"/>
    <w:rsid w:val="00474EC1"/>
    <w:rsid w:val="004752A7"/>
    <w:rsid w:val="00476C35"/>
    <w:rsid w:val="00476E55"/>
    <w:rsid w:val="00477E8D"/>
    <w:rsid w:val="00481490"/>
    <w:rsid w:val="00483DD0"/>
    <w:rsid w:val="0048425C"/>
    <w:rsid w:val="004850F7"/>
    <w:rsid w:val="004856BF"/>
    <w:rsid w:val="004865DE"/>
    <w:rsid w:val="00486785"/>
    <w:rsid w:val="00487021"/>
    <w:rsid w:val="0048759E"/>
    <w:rsid w:val="00490989"/>
    <w:rsid w:val="004910FE"/>
    <w:rsid w:val="00492771"/>
    <w:rsid w:val="00497714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59B"/>
    <w:rsid w:val="004B1103"/>
    <w:rsid w:val="004B2B84"/>
    <w:rsid w:val="004B4BF6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6303"/>
    <w:rsid w:val="004C7044"/>
    <w:rsid w:val="004C7072"/>
    <w:rsid w:val="004C777C"/>
    <w:rsid w:val="004C77C0"/>
    <w:rsid w:val="004C78CF"/>
    <w:rsid w:val="004D035A"/>
    <w:rsid w:val="004D24B0"/>
    <w:rsid w:val="004D2707"/>
    <w:rsid w:val="004D3853"/>
    <w:rsid w:val="004D44C5"/>
    <w:rsid w:val="004D47AE"/>
    <w:rsid w:val="004D5322"/>
    <w:rsid w:val="004D71BC"/>
    <w:rsid w:val="004D7DCD"/>
    <w:rsid w:val="004E073C"/>
    <w:rsid w:val="004E0FEF"/>
    <w:rsid w:val="004E215D"/>
    <w:rsid w:val="004E2B29"/>
    <w:rsid w:val="004E2D76"/>
    <w:rsid w:val="004E5C01"/>
    <w:rsid w:val="004E6256"/>
    <w:rsid w:val="004E63D2"/>
    <w:rsid w:val="004F11A9"/>
    <w:rsid w:val="004F163C"/>
    <w:rsid w:val="004F21C6"/>
    <w:rsid w:val="004F3AE4"/>
    <w:rsid w:val="004F442E"/>
    <w:rsid w:val="004F4B44"/>
    <w:rsid w:val="004F5051"/>
    <w:rsid w:val="004F6537"/>
    <w:rsid w:val="004F67D3"/>
    <w:rsid w:val="005001B3"/>
    <w:rsid w:val="00501566"/>
    <w:rsid w:val="00503619"/>
    <w:rsid w:val="00504B7F"/>
    <w:rsid w:val="00505253"/>
    <w:rsid w:val="00505804"/>
    <w:rsid w:val="0050719F"/>
    <w:rsid w:val="00507B86"/>
    <w:rsid w:val="00510F21"/>
    <w:rsid w:val="00514B3E"/>
    <w:rsid w:val="005162F9"/>
    <w:rsid w:val="0051700A"/>
    <w:rsid w:val="00517950"/>
    <w:rsid w:val="0052115D"/>
    <w:rsid w:val="00522863"/>
    <w:rsid w:val="005235E6"/>
    <w:rsid w:val="00523D46"/>
    <w:rsid w:val="00524259"/>
    <w:rsid w:val="00525B8D"/>
    <w:rsid w:val="00527B8B"/>
    <w:rsid w:val="00527E15"/>
    <w:rsid w:val="00531351"/>
    <w:rsid w:val="0053458C"/>
    <w:rsid w:val="0053461C"/>
    <w:rsid w:val="00534EAB"/>
    <w:rsid w:val="00535A83"/>
    <w:rsid w:val="005371FF"/>
    <w:rsid w:val="0054043F"/>
    <w:rsid w:val="00540E15"/>
    <w:rsid w:val="0054320D"/>
    <w:rsid w:val="00543FEF"/>
    <w:rsid w:val="00544CB5"/>
    <w:rsid w:val="005455B8"/>
    <w:rsid w:val="00545ED3"/>
    <w:rsid w:val="00546703"/>
    <w:rsid w:val="005473A6"/>
    <w:rsid w:val="005475DA"/>
    <w:rsid w:val="0055351E"/>
    <w:rsid w:val="0055444D"/>
    <w:rsid w:val="0055455D"/>
    <w:rsid w:val="005550E8"/>
    <w:rsid w:val="0056122C"/>
    <w:rsid w:val="0056288B"/>
    <w:rsid w:val="00562DC5"/>
    <w:rsid w:val="005632DA"/>
    <w:rsid w:val="00563487"/>
    <w:rsid w:val="00563B84"/>
    <w:rsid w:val="00564ABA"/>
    <w:rsid w:val="00564F3F"/>
    <w:rsid w:val="00565555"/>
    <w:rsid w:val="005668CC"/>
    <w:rsid w:val="005673B9"/>
    <w:rsid w:val="005706AC"/>
    <w:rsid w:val="0057127F"/>
    <w:rsid w:val="00571A43"/>
    <w:rsid w:val="0057216E"/>
    <w:rsid w:val="005721F3"/>
    <w:rsid w:val="00573C43"/>
    <w:rsid w:val="00574D86"/>
    <w:rsid w:val="00574D8A"/>
    <w:rsid w:val="005764BA"/>
    <w:rsid w:val="00576BD4"/>
    <w:rsid w:val="005806AE"/>
    <w:rsid w:val="005810AC"/>
    <w:rsid w:val="00582A19"/>
    <w:rsid w:val="00582AA6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2229"/>
    <w:rsid w:val="00593B3D"/>
    <w:rsid w:val="005A1E40"/>
    <w:rsid w:val="005A3C56"/>
    <w:rsid w:val="005A42AF"/>
    <w:rsid w:val="005B06E6"/>
    <w:rsid w:val="005B3CBD"/>
    <w:rsid w:val="005B50D9"/>
    <w:rsid w:val="005B6094"/>
    <w:rsid w:val="005C07E9"/>
    <w:rsid w:val="005C1284"/>
    <w:rsid w:val="005C13BC"/>
    <w:rsid w:val="005C1521"/>
    <w:rsid w:val="005C3534"/>
    <w:rsid w:val="005C64AC"/>
    <w:rsid w:val="005C6743"/>
    <w:rsid w:val="005D0434"/>
    <w:rsid w:val="005D0919"/>
    <w:rsid w:val="005D0F32"/>
    <w:rsid w:val="005D1B57"/>
    <w:rsid w:val="005D2D33"/>
    <w:rsid w:val="005D58ED"/>
    <w:rsid w:val="005D77B9"/>
    <w:rsid w:val="005E06AA"/>
    <w:rsid w:val="005E0E2F"/>
    <w:rsid w:val="005E255D"/>
    <w:rsid w:val="005E360E"/>
    <w:rsid w:val="005E427B"/>
    <w:rsid w:val="005E4A30"/>
    <w:rsid w:val="005E553C"/>
    <w:rsid w:val="005E6865"/>
    <w:rsid w:val="005E7A19"/>
    <w:rsid w:val="005F2203"/>
    <w:rsid w:val="005F2A95"/>
    <w:rsid w:val="005F57B7"/>
    <w:rsid w:val="005F6361"/>
    <w:rsid w:val="005F712F"/>
    <w:rsid w:val="006047F6"/>
    <w:rsid w:val="00604F4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2F55"/>
    <w:rsid w:val="00613661"/>
    <w:rsid w:val="00613BEA"/>
    <w:rsid w:val="00613ECA"/>
    <w:rsid w:val="0061553F"/>
    <w:rsid w:val="00615AC1"/>
    <w:rsid w:val="006179D3"/>
    <w:rsid w:val="00620F8B"/>
    <w:rsid w:val="0062151B"/>
    <w:rsid w:val="00621F03"/>
    <w:rsid w:val="00623845"/>
    <w:rsid w:val="00623B7E"/>
    <w:rsid w:val="00624476"/>
    <w:rsid w:val="0062503F"/>
    <w:rsid w:val="00625F07"/>
    <w:rsid w:val="006265EA"/>
    <w:rsid w:val="00627ADD"/>
    <w:rsid w:val="00631C18"/>
    <w:rsid w:val="00632283"/>
    <w:rsid w:val="00632A6B"/>
    <w:rsid w:val="00633E21"/>
    <w:rsid w:val="00634CBC"/>
    <w:rsid w:val="00634F95"/>
    <w:rsid w:val="00637A2C"/>
    <w:rsid w:val="00637E42"/>
    <w:rsid w:val="00640BFA"/>
    <w:rsid w:val="00640DCC"/>
    <w:rsid w:val="00641089"/>
    <w:rsid w:val="00641B86"/>
    <w:rsid w:val="0064249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22D0"/>
    <w:rsid w:val="00662AC8"/>
    <w:rsid w:val="00662DF0"/>
    <w:rsid w:val="006630A7"/>
    <w:rsid w:val="006648A5"/>
    <w:rsid w:val="00664FC2"/>
    <w:rsid w:val="006655D8"/>
    <w:rsid w:val="006655FD"/>
    <w:rsid w:val="0066567E"/>
    <w:rsid w:val="00667B85"/>
    <w:rsid w:val="00667CAE"/>
    <w:rsid w:val="00670100"/>
    <w:rsid w:val="0067029D"/>
    <w:rsid w:val="00670BFC"/>
    <w:rsid w:val="00674254"/>
    <w:rsid w:val="00675F8B"/>
    <w:rsid w:val="00676291"/>
    <w:rsid w:val="00676AC2"/>
    <w:rsid w:val="00677A5F"/>
    <w:rsid w:val="006800EB"/>
    <w:rsid w:val="006801D2"/>
    <w:rsid w:val="006815D1"/>
    <w:rsid w:val="00684581"/>
    <w:rsid w:val="00684C1D"/>
    <w:rsid w:val="0068555D"/>
    <w:rsid w:val="0068650B"/>
    <w:rsid w:val="00687A69"/>
    <w:rsid w:val="00690514"/>
    <w:rsid w:val="00690825"/>
    <w:rsid w:val="00691547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1EC3"/>
    <w:rsid w:val="006A351D"/>
    <w:rsid w:val="006A4EBC"/>
    <w:rsid w:val="006A576C"/>
    <w:rsid w:val="006A6107"/>
    <w:rsid w:val="006A6A6A"/>
    <w:rsid w:val="006B10DC"/>
    <w:rsid w:val="006B2FBF"/>
    <w:rsid w:val="006B369A"/>
    <w:rsid w:val="006B5624"/>
    <w:rsid w:val="006B5943"/>
    <w:rsid w:val="006B5B8F"/>
    <w:rsid w:val="006B5FBF"/>
    <w:rsid w:val="006B614E"/>
    <w:rsid w:val="006B6264"/>
    <w:rsid w:val="006C066E"/>
    <w:rsid w:val="006C07F8"/>
    <w:rsid w:val="006C3169"/>
    <w:rsid w:val="006C3236"/>
    <w:rsid w:val="006C35FA"/>
    <w:rsid w:val="006C3640"/>
    <w:rsid w:val="006C3A1F"/>
    <w:rsid w:val="006C414F"/>
    <w:rsid w:val="006C50BC"/>
    <w:rsid w:val="006C5605"/>
    <w:rsid w:val="006C6B41"/>
    <w:rsid w:val="006C7BB8"/>
    <w:rsid w:val="006C7F27"/>
    <w:rsid w:val="006D1D89"/>
    <w:rsid w:val="006D2487"/>
    <w:rsid w:val="006D2B55"/>
    <w:rsid w:val="006D3941"/>
    <w:rsid w:val="006D553A"/>
    <w:rsid w:val="006D5C03"/>
    <w:rsid w:val="006D5CE5"/>
    <w:rsid w:val="006D7D63"/>
    <w:rsid w:val="006E0E54"/>
    <w:rsid w:val="006E1FDF"/>
    <w:rsid w:val="006E2E5A"/>
    <w:rsid w:val="006E33E2"/>
    <w:rsid w:val="006F1561"/>
    <w:rsid w:val="006F3128"/>
    <w:rsid w:val="006F36C1"/>
    <w:rsid w:val="006F449D"/>
    <w:rsid w:val="006F454B"/>
    <w:rsid w:val="006F6057"/>
    <w:rsid w:val="006F6817"/>
    <w:rsid w:val="006F7E8C"/>
    <w:rsid w:val="00700A1A"/>
    <w:rsid w:val="00702348"/>
    <w:rsid w:val="00702CBC"/>
    <w:rsid w:val="00702F6C"/>
    <w:rsid w:val="0070454D"/>
    <w:rsid w:val="00705100"/>
    <w:rsid w:val="007055E2"/>
    <w:rsid w:val="007058CA"/>
    <w:rsid w:val="00705900"/>
    <w:rsid w:val="007065FC"/>
    <w:rsid w:val="0070671C"/>
    <w:rsid w:val="007114C4"/>
    <w:rsid w:val="00713C04"/>
    <w:rsid w:val="00716989"/>
    <w:rsid w:val="00717977"/>
    <w:rsid w:val="00720375"/>
    <w:rsid w:val="007233D9"/>
    <w:rsid w:val="00723CD8"/>
    <w:rsid w:val="007245F4"/>
    <w:rsid w:val="00724F8E"/>
    <w:rsid w:val="0072523C"/>
    <w:rsid w:val="00725B91"/>
    <w:rsid w:val="00725D52"/>
    <w:rsid w:val="00726F00"/>
    <w:rsid w:val="007300C5"/>
    <w:rsid w:val="00730E5A"/>
    <w:rsid w:val="00732104"/>
    <w:rsid w:val="00732A58"/>
    <w:rsid w:val="00732B8E"/>
    <w:rsid w:val="00733B74"/>
    <w:rsid w:val="007347BA"/>
    <w:rsid w:val="00735313"/>
    <w:rsid w:val="007363C9"/>
    <w:rsid w:val="00736518"/>
    <w:rsid w:val="00736577"/>
    <w:rsid w:val="0073745A"/>
    <w:rsid w:val="00742A47"/>
    <w:rsid w:val="00742DD5"/>
    <w:rsid w:val="007432EF"/>
    <w:rsid w:val="00743BE1"/>
    <w:rsid w:val="007443F8"/>
    <w:rsid w:val="00744FDC"/>
    <w:rsid w:val="0074633A"/>
    <w:rsid w:val="007466B6"/>
    <w:rsid w:val="00750482"/>
    <w:rsid w:val="007518B6"/>
    <w:rsid w:val="00752699"/>
    <w:rsid w:val="007540B5"/>
    <w:rsid w:val="00755125"/>
    <w:rsid w:val="00755143"/>
    <w:rsid w:val="00756923"/>
    <w:rsid w:val="007574C0"/>
    <w:rsid w:val="00757F31"/>
    <w:rsid w:val="00757F4C"/>
    <w:rsid w:val="00760946"/>
    <w:rsid w:val="00761FBA"/>
    <w:rsid w:val="007643CE"/>
    <w:rsid w:val="007647EB"/>
    <w:rsid w:val="00764C11"/>
    <w:rsid w:val="00764FB4"/>
    <w:rsid w:val="00767DDC"/>
    <w:rsid w:val="0077213E"/>
    <w:rsid w:val="007724AA"/>
    <w:rsid w:val="00772799"/>
    <w:rsid w:val="00772F7B"/>
    <w:rsid w:val="007732B6"/>
    <w:rsid w:val="00774871"/>
    <w:rsid w:val="0077579E"/>
    <w:rsid w:val="00775F1C"/>
    <w:rsid w:val="00780078"/>
    <w:rsid w:val="00780787"/>
    <w:rsid w:val="00780ACB"/>
    <w:rsid w:val="0078151A"/>
    <w:rsid w:val="00781C10"/>
    <w:rsid w:val="007822D0"/>
    <w:rsid w:val="0078375E"/>
    <w:rsid w:val="00783A17"/>
    <w:rsid w:val="00783C29"/>
    <w:rsid w:val="00784726"/>
    <w:rsid w:val="0079085C"/>
    <w:rsid w:val="00791AE3"/>
    <w:rsid w:val="00792354"/>
    <w:rsid w:val="00792F33"/>
    <w:rsid w:val="00793C78"/>
    <w:rsid w:val="00797976"/>
    <w:rsid w:val="00797C2F"/>
    <w:rsid w:val="007A0015"/>
    <w:rsid w:val="007A0F95"/>
    <w:rsid w:val="007A141D"/>
    <w:rsid w:val="007A219F"/>
    <w:rsid w:val="007A3169"/>
    <w:rsid w:val="007A3679"/>
    <w:rsid w:val="007A3BEB"/>
    <w:rsid w:val="007A5088"/>
    <w:rsid w:val="007A5723"/>
    <w:rsid w:val="007B11B1"/>
    <w:rsid w:val="007B21F1"/>
    <w:rsid w:val="007B2C7C"/>
    <w:rsid w:val="007B34E5"/>
    <w:rsid w:val="007B3BF2"/>
    <w:rsid w:val="007B4A31"/>
    <w:rsid w:val="007B51AC"/>
    <w:rsid w:val="007B5B3D"/>
    <w:rsid w:val="007B5F00"/>
    <w:rsid w:val="007B683F"/>
    <w:rsid w:val="007B6FE8"/>
    <w:rsid w:val="007C2185"/>
    <w:rsid w:val="007C218C"/>
    <w:rsid w:val="007C4360"/>
    <w:rsid w:val="007D0264"/>
    <w:rsid w:val="007D0913"/>
    <w:rsid w:val="007D1A15"/>
    <w:rsid w:val="007D2167"/>
    <w:rsid w:val="007D368E"/>
    <w:rsid w:val="007D4D94"/>
    <w:rsid w:val="007D4F70"/>
    <w:rsid w:val="007D5651"/>
    <w:rsid w:val="007D6948"/>
    <w:rsid w:val="007D6E5F"/>
    <w:rsid w:val="007D72DA"/>
    <w:rsid w:val="007D7AD1"/>
    <w:rsid w:val="007E0F79"/>
    <w:rsid w:val="007E28D7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3597"/>
    <w:rsid w:val="007F4591"/>
    <w:rsid w:val="007F4790"/>
    <w:rsid w:val="007F4E3E"/>
    <w:rsid w:val="008000B9"/>
    <w:rsid w:val="00800DB9"/>
    <w:rsid w:val="008011D7"/>
    <w:rsid w:val="00802A9D"/>
    <w:rsid w:val="00803E7D"/>
    <w:rsid w:val="00804167"/>
    <w:rsid w:val="00804A1D"/>
    <w:rsid w:val="00804A24"/>
    <w:rsid w:val="00805220"/>
    <w:rsid w:val="008053B1"/>
    <w:rsid w:val="0080586A"/>
    <w:rsid w:val="00805983"/>
    <w:rsid w:val="00805DDE"/>
    <w:rsid w:val="0080655C"/>
    <w:rsid w:val="008065EC"/>
    <w:rsid w:val="00806618"/>
    <w:rsid w:val="0080706D"/>
    <w:rsid w:val="0081158A"/>
    <w:rsid w:val="00812B0C"/>
    <w:rsid w:val="008132B9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2A4A"/>
    <w:rsid w:val="00823371"/>
    <w:rsid w:val="00824720"/>
    <w:rsid w:val="00826652"/>
    <w:rsid w:val="0082745C"/>
    <w:rsid w:val="00827BB6"/>
    <w:rsid w:val="00831237"/>
    <w:rsid w:val="008314FA"/>
    <w:rsid w:val="0083230B"/>
    <w:rsid w:val="0083263A"/>
    <w:rsid w:val="008328F9"/>
    <w:rsid w:val="00832DDD"/>
    <w:rsid w:val="00834305"/>
    <w:rsid w:val="00834AD9"/>
    <w:rsid w:val="0083536A"/>
    <w:rsid w:val="008354D9"/>
    <w:rsid w:val="00836154"/>
    <w:rsid w:val="0083666A"/>
    <w:rsid w:val="00837D90"/>
    <w:rsid w:val="0084041E"/>
    <w:rsid w:val="008409CD"/>
    <w:rsid w:val="00840AA5"/>
    <w:rsid w:val="008416A7"/>
    <w:rsid w:val="00841C54"/>
    <w:rsid w:val="00842E9E"/>
    <w:rsid w:val="00843231"/>
    <w:rsid w:val="00845EBA"/>
    <w:rsid w:val="008462BA"/>
    <w:rsid w:val="00846A2C"/>
    <w:rsid w:val="00846D95"/>
    <w:rsid w:val="008471DB"/>
    <w:rsid w:val="00847CCE"/>
    <w:rsid w:val="00850749"/>
    <w:rsid w:val="00851B19"/>
    <w:rsid w:val="008534C1"/>
    <w:rsid w:val="00853CF6"/>
    <w:rsid w:val="00855F65"/>
    <w:rsid w:val="00857B4B"/>
    <w:rsid w:val="008614E1"/>
    <w:rsid w:val="00863237"/>
    <w:rsid w:val="0086336D"/>
    <w:rsid w:val="008634D0"/>
    <w:rsid w:val="008644E0"/>
    <w:rsid w:val="00865166"/>
    <w:rsid w:val="00865569"/>
    <w:rsid w:val="00865707"/>
    <w:rsid w:val="0086595A"/>
    <w:rsid w:val="00865FBF"/>
    <w:rsid w:val="00866F3D"/>
    <w:rsid w:val="00870B3D"/>
    <w:rsid w:val="00874B15"/>
    <w:rsid w:val="008750C1"/>
    <w:rsid w:val="008816F9"/>
    <w:rsid w:val="0088386F"/>
    <w:rsid w:val="00883D1E"/>
    <w:rsid w:val="0088495F"/>
    <w:rsid w:val="00884D8F"/>
    <w:rsid w:val="0088554B"/>
    <w:rsid w:val="00887C65"/>
    <w:rsid w:val="008903BA"/>
    <w:rsid w:val="00890BB6"/>
    <w:rsid w:val="008912F8"/>
    <w:rsid w:val="00891A63"/>
    <w:rsid w:val="00891BB9"/>
    <w:rsid w:val="00893A44"/>
    <w:rsid w:val="00893FDD"/>
    <w:rsid w:val="0089421C"/>
    <w:rsid w:val="008943B7"/>
    <w:rsid w:val="008948CA"/>
    <w:rsid w:val="00895B21"/>
    <w:rsid w:val="00895E58"/>
    <w:rsid w:val="00896D07"/>
    <w:rsid w:val="00897AC0"/>
    <w:rsid w:val="008A06DF"/>
    <w:rsid w:val="008A0A2F"/>
    <w:rsid w:val="008A1B7F"/>
    <w:rsid w:val="008A2761"/>
    <w:rsid w:val="008A29B7"/>
    <w:rsid w:val="008A3F12"/>
    <w:rsid w:val="008A5548"/>
    <w:rsid w:val="008A55B3"/>
    <w:rsid w:val="008A61DC"/>
    <w:rsid w:val="008B06DB"/>
    <w:rsid w:val="008B1638"/>
    <w:rsid w:val="008B1D8A"/>
    <w:rsid w:val="008B39BD"/>
    <w:rsid w:val="008B68E2"/>
    <w:rsid w:val="008B7C41"/>
    <w:rsid w:val="008B7E35"/>
    <w:rsid w:val="008C4F39"/>
    <w:rsid w:val="008C4F81"/>
    <w:rsid w:val="008C6096"/>
    <w:rsid w:val="008C6185"/>
    <w:rsid w:val="008C666D"/>
    <w:rsid w:val="008C785D"/>
    <w:rsid w:val="008D02BA"/>
    <w:rsid w:val="008D29AF"/>
    <w:rsid w:val="008D2CB9"/>
    <w:rsid w:val="008D3D80"/>
    <w:rsid w:val="008D489A"/>
    <w:rsid w:val="008D5004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F1071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8F7888"/>
    <w:rsid w:val="00900C12"/>
    <w:rsid w:val="009033E0"/>
    <w:rsid w:val="00904454"/>
    <w:rsid w:val="009045CC"/>
    <w:rsid w:val="00906117"/>
    <w:rsid w:val="009069A8"/>
    <w:rsid w:val="009072C9"/>
    <w:rsid w:val="00910494"/>
    <w:rsid w:val="00910873"/>
    <w:rsid w:val="00912060"/>
    <w:rsid w:val="009132C3"/>
    <w:rsid w:val="00914340"/>
    <w:rsid w:val="00915176"/>
    <w:rsid w:val="0091581F"/>
    <w:rsid w:val="00920575"/>
    <w:rsid w:val="00920852"/>
    <w:rsid w:val="00920AB1"/>
    <w:rsid w:val="00920E6F"/>
    <w:rsid w:val="009216E6"/>
    <w:rsid w:val="00923169"/>
    <w:rsid w:val="00923AC9"/>
    <w:rsid w:val="00925CBE"/>
    <w:rsid w:val="009279CC"/>
    <w:rsid w:val="00927C5B"/>
    <w:rsid w:val="0093023C"/>
    <w:rsid w:val="00930C16"/>
    <w:rsid w:val="00932DCD"/>
    <w:rsid w:val="00934588"/>
    <w:rsid w:val="00935AD8"/>
    <w:rsid w:val="00935D05"/>
    <w:rsid w:val="00936245"/>
    <w:rsid w:val="0093786C"/>
    <w:rsid w:val="00937DA6"/>
    <w:rsid w:val="00937E9E"/>
    <w:rsid w:val="00941501"/>
    <w:rsid w:val="00942025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5046"/>
    <w:rsid w:val="00955E82"/>
    <w:rsid w:val="009571CD"/>
    <w:rsid w:val="00957804"/>
    <w:rsid w:val="009604C1"/>
    <w:rsid w:val="009623B9"/>
    <w:rsid w:val="00962BE0"/>
    <w:rsid w:val="00963AC6"/>
    <w:rsid w:val="00963DFB"/>
    <w:rsid w:val="00964587"/>
    <w:rsid w:val="009663E2"/>
    <w:rsid w:val="0096693F"/>
    <w:rsid w:val="00967A92"/>
    <w:rsid w:val="00967F91"/>
    <w:rsid w:val="0097247E"/>
    <w:rsid w:val="0097279E"/>
    <w:rsid w:val="00972E11"/>
    <w:rsid w:val="00973897"/>
    <w:rsid w:val="00973D38"/>
    <w:rsid w:val="0097488C"/>
    <w:rsid w:val="0097608D"/>
    <w:rsid w:val="00976261"/>
    <w:rsid w:val="00976C93"/>
    <w:rsid w:val="0098046F"/>
    <w:rsid w:val="00980CBB"/>
    <w:rsid w:val="00981496"/>
    <w:rsid w:val="009814F8"/>
    <w:rsid w:val="00981D7C"/>
    <w:rsid w:val="00982BA6"/>
    <w:rsid w:val="00984374"/>
    <w:rsid w:val="00984744"/>
    <w:rsid w:val="009847CE"/>
    <w:rsid w:val="00984993"/>
    <w:rsid w:val="00986567"/>
    <w:rsid w:val="00986638"/>
    <w:rsid w:val="0099048E"/>
    <w:rsid w:val="009915B7"/>
    <w:rsid w:val="0099183A"/>
    <w:rsid w:val="00994638"/>
    <w:rsid w:val="00994731"/>
    <w:rsid w:val="00995870"/>
    <w:rsid w:val="009977BF"/>
    <w:rsid w:val="00997B61"/>
    <w:rsid w:val="009A07A8"/>
    <w:rsid w:val="009A0DE8"/>
    <w:rsid w:val="009A0F9A"/>
    <w:rsid w:val="009A354A"/>
    <w:rsid w:val="009A4CC9"/>
    <w:rsid w:val="009A507C"/>
    <w:rsid w:val="009A5AC6"/>
    <w:rsid w:val="009A7A6C"/>
    <w:rsid w:val="009B072B"/>
    <w:rsid w:val="009B2000"/>
    <w:rsid w:val="009B3521"/>
    <w:rsid w:val="009B3F95"/>
    <w:rsid w:val="009B4B5A"/>
    <w:rsid w:val="009B4F19"/>
    <w:rsid w:val="009B5E7B"/>
    <w:rsid w:val="009B6020"/>
    <w:rsid w:val="009B6BCD"/>
    <w:rsid w:val="009B6FBD"/>
    <w:rsid w:val="009B6FFD"/>
    <w:rsid w:val="009B7247"/>
    <w:rsid w:val="009C1859"/>
    <w:rsid w:val="009C31E8"/>
    <w:rsid w:val="009C3335"/>
    <w:rsid w:val="009C3EB8"/>
    <w:rsid w:val="009C5CA3"/>
    <w:rsid w:val="009C5F2F"/>
    <w:rsid w:val="009C6EBA"/>
    <w:rsid w:val="009C72FA"/>
    <w:rsid w:val="009D00A1"/>
    <w:rsid w:val="009D1622"/>
    <w:rsid w:val="009D198C"/>
    <w:rsid w:val="009D336A"/>
    <w:rsid w:val="009D3CA7"/>
    <w:rsid w:val="009D41DB"/>
    <w:rsid w:val="009D448F"/>
    <w:rsid w:val="009D4D05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D7D"/>
    <w:rsid w:val="009F447A"/>
    <w:rsid w:val="009F4F96"/>
    <w:rsid w:val="009F53D9"/>
    <w:rsid w:val="009F57F3"/>
    <w:rsid w:val="009F5A96"/>
    <w:rsid w:val="009F5E45"/>
    <w:rsid w:val="009F71E8"/>
    <w:rsid w:val="00A00F79"/>
    <w:rsid w:val="00A017E7"/>
    <w:rsid w:val="00A03452"/>
    <w:rsid w:val="00A0365D"/>
    <w:rsid w:val="00A04296"/>
    <w:rsid w:val="00A0598A"/>
    <w:rsid w:val="00A07617"/>
    <w:rsid w:val="00A07F8C"/>
    <w:rsid w:val="00A115C2"/>
    <w:rsid w:val="00A132BC"/>
    <w:rsid w:val="00A13ABF"/>
    <w:rsid w:val="00A1741C"/>
    <w:rsid w:val="00A21B2A"/>
    <w:rsid w:val="00A21FDC"/>
    <w:rsid w:val="00A22190"/>
    <w:rsid w:val="00A227DC"/>
    <w:rsid w:val="00A229F3"/>
    <w:rsid w:val="00A24A9A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2E5"/>
    <w:rsid w:val="00A35686"/>
    <w:rsid w:val="00A37E87"/>
    <w:rsid w:val="00A40551"/>
    <w:rsid w:val="00A4069F"/>
    <w:rsid w:val="00A416C7"/>
    <w:rsid w:val="00A41AC0"/>
    <w:rsid w:val="00A421EC"/>
    <w:rsid w:val="00A43C65"/>
    <w:rsid w:val="00A44FC0"/>
    <w:rsid w:val="00A454F0"/>
    <w:rsid w:val="00A45820"/>
    <w:rsid w:val="00A46634"/>
    <w:rsid w:val="00A46784"/>
    <w:rsid w:val="00A46958"/>
    <w:rsid w:val="00A46C7A"/>
    <w:rsid w:val="00A50EEC"/>
    <w:rsid w:val="00A51CCB"/>
    <w:rsid w:val="00A53BA8"/>
    <w:rsid w:val="00A5403D"/>
    <w:rsid w:val="00A540E5"/>
    <w:rsid w:val="00A56247"/>
    <w:rsid w:val="00A57334"/>
    <w:rsid w:val="00A61356"/>
    <w:rsid w:val="00A615C6"/>
    <w:rsid w:val="00A624B2"/>
    <w:rsid w:val="00A63110"/>
    <w:rsid w:val="00A67512"/>
    <w:rsid w:val="00A6788F"/>
    <w:rsid w:val="00A702DA"/>
    <w:rsid w:val="00A7046E"/>
    <w:rsid w:val="00A70B69"/>
    <w:rsid w:val="00A70FEF"/>
    <w:rsid w:val="00A71448"/>
    <w:rsid w:val="00A71A93"/>
    <w:rsid w:val="00A72019"/>
    <w:rsid w:val="00A72B6A"/>
    <w:rsid w:val="00A72C0F"/>
    <w:rsid w:val="00A72E9A"/>
    <w:rsid w:val="00A73014"/>
    <w:rsid w:val="00A739DE"/>
    <w:rsid w:val="00A73F33"/>
    <w:rsid w:val="00A74056"/>
    <w:rsid w:val="00A754B6"/>
    <w:rsid w:val="00A75B1F"/>
    <w:rsid w:val="00A767B7"/>
    <w:rsid w:val="00A8037A"/>
    <w:rsid w:val="00A81B12"/>
    <w:rsid w:val="00A82CDE"/>
    <w:rsid w:val="00A84978"/>
    <w:rsid w:val="00A84F68"/>
    <w:rsid w:val="00A85046"/>
    <w:rsid w:val="00A854CB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282B"/>
    <w:rsid w:val="00AA3D5C"/>
    <w:rsid w:val="00AA5B88"/>
    <w:rsid w:val="00AA5DCC"/>
    <w:rsid w:val="00AA7558"/>
    <w:rsid w:val="00AB07E0"/>
    <w:rsid w:val="00AB1C85"/>
    <w:rsid w:val="00AB22C8"/>
    <w:rsid w:val="00AB2BFB"/>
    <w:rsid w:val="00AB377A"/>
    <w:rsid w:val="00AB6CCC"/>
    <w:rsid w:val="00AC06C2"/>
    <w:rsid w:val="00AC1250"/>
    <w:rsid w:val="00AC1F27"/>
    <w:rsid w:val="00AC2222"/>
    <w:rsid w:val="00AC2595"/>
    <w:rsid w:val="00AC27C7"/>
    <w:rsid w:val="00AC49DD"/>
    <w:rsid w:val="00AC4E89"/>
    <w:rsid w:val="00AC50E7"/>
    <w:rsid w:val="00AD057B"/>
    <w:rsid w:val="00AD25B2"/>
    <w:rsid w:val="00AD2A23"/>
    <w:rsid w:val="00AD353A"/>
    <w:rsid w:val="00AD5002"/>
    <w:rsid w:val="00AD59D6"/>
    <w:rsid w:val="00AD645C"/>
    <w:rsid w:val="00AD692A"/>
    <w:rsid w:val="00AD7826"/>
    <w:rsid w:val="00AD79CE"/>
    <w:rsid w:val="00AE0CEF"/>
    <w:rsid w:val="00AE1C3B"/>
    <w:rsid w:val="00AE24DB"/>
    <w:rsid w:val="00AE2F4F"/>
    <w:rsid w:val="00AE376A"/>
    <w:rsid w:val="00AF084F"/>
    <w:rsid w:val="00AF0F6F"/>
    <w:rsid w:val="00AF28DD"/>
    <w:rsid w:val="00AF7168"/>
    <w:rsid w:val="00AF749D"/>
    <w:rsid w:val="00AF7DCC"/>
    <w:rsid w:val="00B00A7F"/>
    <w:rsid w:val="00B00FC5"/>
    <w:rsid w:val="00B01742"/>
    <w:rsid w:val="00B03A47"/>
    <w:rsid w:val="00B03EF2"/>
    <w:rsid w:val="00B0533F"/>
    <w:rsid w:val="00B0677A"/>
    <w:rsid w:val="00B072E9"/>
    <w:rsid w:val="00B13C13"/>
    <w:rsid w:val="00B141BB"/>
    <w:rsid w:val="00B144A7"/>
    <w:rsid w:val="00B14908"/>
    <w:rsid w:val="00B14919"/>
    <w:rsid w:val="00B16DC4"/>
    <w:rsid w:val="00B1702E"/>
    <w:rsid w:val="00B17D2F"/>
    <w:rsid w:val="00B200B1"/>
    <w:rsid w:val="00B20366"/>
    <w:rsid w:val="00B20ED5"/>
    <w:rsid w:val="00B21780"/>
    <w:rsid w:val="00B219B4"/>
    <w:rsid w:val="00B21A63"/>
    <w:rsid w:val="00B22137"/>
    <w:rsid w:val="00B223F0"/>
    <w:rsid w:val="00B23FB6"/>
    <w:rsid w:val="00B246C4"/>
    <w:rsid w:val="00B25306"/>
    <w:rsid w:val="00B26323"/>
    <w:rsid w:val="00B26328"/>
    <w:rsid w:val="00B26990"/>
    <w:rsid w:val="00B26A4B"/>
    <w:rsid w:val="00B31794"/>
    <w:rsid w:val="00B33CB6"/>
    <w:rsid w:val="00B33EE6"/>
    <w:rsid w:val="00B34EB3"/>
    <w:rsid w:val="00B36498"/>
    <w:rsid w:val="00B36703"/>
    <w:rsid w:val="00B36797"/>
    <w:rsid w:val="00B41137"/>
    <w:rsid w:val="00B4414E"/>
    <w:rsid w:val="00B44C1A"/>
    <w:rsid w:val="00B458C9"/>
    <w:rsid w:val="00B50A46"/>
    <w:rsid w:val="00B52CA8"/>
    <w:rsid w:val="00B53293"/>
    <w:rsid w:val="00B53CF6"/>
    <w:rsid w:val="00B54BDA"/>
    <w:rsid w:val="00B54C3E"/>
    <w:rsid w:val="00B564CE"/>
    <w:rsid w:val="00B57782"/>
    <w:rsid w:val="00B57BFF"/>
    <w:rsid w:val="00B608BD"/>
    <w:rsid w:val="00B6109E"/>
    <w:rsid w:val="00B61BBA"/>
    <w:rsid w:val="00B6566C"/>
    <w:rsid w:val="00B65812"/>
    <w:rsid w:val="00B6645A"/>
    <w:rsid w:val="00B676B0"/>
    <w:rsid w:val="00B67EB7"/>
    <w:rsid w:val="00B72653"/>
    <w:rsid w:val="00B72687"/>
    <w:rsid w:val="00B72F8D"/>
    <w:rsid w:val="00B739B8"/>
    <w:rsid w:val="00B741CB"/>
    <w:rsid w:val="00B747D2"/>
    <w:rsid w:val="00B74F9D"/>
    <w:rsid w:val="00B76916"/>
    <w:rsid w:val="00B771C3"/>
    <w:rsid w:val="00B777FF"/>
    <w:rsid w:val="00B82722"/>
    <w:rsid w:val="00B83523"/>
    <w:rsid w:val="00B84FD6"/>
    <w:rsid w:val="00B863B6"/>
    <w:rsid w:val="00B86DBA"/>
    <w:rsid w:val="00B86FCA"/>
    <w:rsid w:val="00B90997"/>
    <w:rsid w:val="00B916C9"/>
    <w:rsid w:val="00B92874"/>
    <w:rsid w:val="00B94055"/>
    <w:rsid w:val="00B94129"/>
    <w:rsid w:val="00B94CEB"/>
    <w:rsid w:val="00B95B5B"/>
    <w:rsid w:val="00B960BC"/>
    <w:rsid w:val="00B961BA"/>
    <w:rsid w:val="00B96916"/>
    <w:rsid w:val="00B96F20"/>
    <w:rsid w:val="00B9730D"/>
    <w:rsid w:val="00B9749F"/>
    <w:rsid w:val="00B9754A"/>
    <w:rsid w:val="00B975BA"/>
    <w:rsid w:val="00BA1B83"/>
    <w:rsid w:val="00BA25D2"/>
    <w:rsid w:val="00BA26B9"/>
    <w:rsid w:val="00BA4BAC"/>
    <w:rsid w:val="00BA548D"/>
    <w:rsid w:val="00BA5B7A"/>
    <w:rsid w:val="00BA630A"/>
    <w:rsid w:val="00BA6E22"/>
    <w:rsid w:val="00BA7A12"/>
    <w:rsid w:val="00BB0064"/>
    <w:rsid w:val="00BB0C84"/>
    <w:rsid w:val="00BB2B6F"/>
    <w:rsid w:val="00BB2C83"/>
    <w:rsid w:val="00BB2D2C"/>
    <w:rsid w:val="00BB5073"/>
    <w:rsid w:val="00BB57E0"/>
    <w:rsid w:val="00BC14EE"/>
    <w:rsid w:val="00BC1BE1"/>
    <w:rsid w:val="00BC2563"/>
    <w:rsid w:val="00BC25F4"/>
    <w:rsid w:val="00BC5832"/>
    <w:rsid w:val="00BC5A29"/>
    <w:rsid w:val="00BC5A85"/>
    <w:rsid w:val="00BC667D"/>
    <w:rsid w:val="00BC7947"/>
    <w:rsid w:val="00BC7A6E"/>
    <w:rsid w:val="00BD00A3"/>
    <w:rsid w:val="00BD187B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75A7"/>
    <w:rsid w:val="00BD7622"/>
    <w:rsid w:val="00BD7B16"/>
    <w:rsid w:val="00BD7F57"/>
    <w:rsid w:val="00BE2564"/>
    <w:rsid w:val="00BE3111"/>
    <w:rsid w:val="00BE5D89"/>
    <w:rsid w:val="00BE67D0"/>
    <w:rsid w:val="00BF1A93"/>
    <w:rsid w:val="00BF3177"/>
    <w:rsid w:val="00BF50B9"/>
    <w:rsid w:val="00BF6700"/>
    <w:rsid w:val="00BF68CD"/>
    <w:rsid w:val="00BF7A00"/>
    <w:rsid w:val="00BF7C9C"/>
    <w:rsid w:val="00BF7CAE"/>
    <w:rsid w:val="00C01885"/>
    <w:rsid w:val="00C02C3D"/>
    <w:rsid w:val="00C03665"/>
    <w:rsid w:val="00C03D40"/>
    <w:rsid w:val="00C03FB3"/>
    <w:rsid w:val="00C041BE"/>
    <w:rsid w:val="00C04965"/>
    <w:rsid w:val="00C06FAE"/>
    <w:rsid w:val="00C076C0"/>
    <w:rsid w:val="00C11EB6"/>
    <w:rsid w:val="00C1271F"/>
    <w:rsid w:val="00C127E6"/>
    <w:rsid w:val="00C12E01"/>
    <w:rsid w:val="00C132C5"/>
    <w:rsid w:val="00C15A48"/>
    <w:rsid w:val="00C17225"/>
    <w:rsid w:val="00C23239"/>
    <w:rsid w:val="00C2412E"/>
    <w:rsid w:val="00C2658F"/>
    <w:rsid w:val="00C26825"/>
    <w:rsid w:val="00C346CA"/>
    <w:rsid w:val="00C361F5"/>
    <w:rsid w:val="00C371BC"/>
    <w:rsid w:val="00C41AB1"/>
    <w:rsid w:val="00C42098"/>
    <w:rsid w:val="00C4256B"/>
    <w:rsid w:val="00C427A2"/>
    <w:rsid w:val="00C429D7"/>
    <w:rsid w:val="00C42A6C"/>
    <w:rsid w:val="00C43484"/>
    <w:rsid w:val="00C435DD"/>
    <w:rsid w:val="00C4376A"/>
    <w:rsid w:val="00C43F9D"/>
    <w:rsid w:val="00C45A06"/>
    <w:rsid w:val="00C45CDF"/>
    <w:rsid w:val="00C46C6E"/>
    <w:rsid w:val="00C46EF0"/>
    <w:rsid w:val="00C50293"/>
    <w:rsid w:val="00C503A0"/>
    <w:rsid w:val="00C50942"/>
    <w:rsid w:val="00C51DD2"/>
    <w:rsid w:val="00C547D0"/>
    <w:rsid w:val="00C5521A"/>
    <w:rsid w:val="00C57C3B"/>
    <w:rsid w:val="00C60B02"/>
    <w:rsid w:val="00C60F11"/>
    <w:rsid w:val="00C614CF"/>
    <w:rsid w:val="00C63384"/>
    <w:rsid w:val="00C6450A"/>
    <w:rsid w:val="00C649A4"/>
    <w:rsid w:val="00C653D5"/>
    <w:rsid w:val="00C65EC0"/>
    <w:rsid w:val="00C67804"/>
    <w:rsid w:val="00C70090"/>
    <w:rsid w:val="00C70570"/>
    <w:rsid w:val="00C7075E"/>
    <w:rsid w:val="00C7093B"/>
    <w:rsid w:val="00C70EF8"/>
    <w:rsid w:val="00C714ED"/>
    <w:rsid w:val="00C715DA"/>
    <w:rsid w:val="00C72AB0"/>
    <w:rsid w:val="00C72C09"/>
    <w:rsid w:val="00C730E7"/>
    <w:rsid w:val="00C73874"/>
    <w:rsid w:val="00C7464B"/>
    <w:rsid w:val="00C75F2D"/>
    <w:rsid w:val="00C75FCA"/>
    <w:rsid w:val="00C77D1A"/>
    <w:rsid w:val="00C80576"/>
    <w:rsid w:val="00C809AE"/>
    <w:rsid w:val="00C809CF"/>
    <w:rsid w:val="00C82AC5"/>
    <w:rsid w:val="00C838E2"/>
    <w:rsid w:val="00C83FC4"/>
    <w:rsid w:val="00C84AA4"/>
    <w:rsid w:val="00C84FA9"/>
    <w:rsid w:val="00C862B0"/>
    <w:rsid w:val="00C87500"/>
    <w:rsid w:val="00C9002E"/>
    <w:rsid w:val="00C91046"/>
    <w:rsid w:val="00C9237D"/>
    <w:rsid w:val="00C94F40"/>
    <w:rsid w:val="00C95372"/>
    <w:rsid w:val="00C96FF4"/>
    <w:rsid w:val="00C97BCA"/>
    <w:rsid w:val="00CA05E3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4917"/>
    <w:rsid w:val="00CB6B97"/>
    <w:rsid w:val="00CB7CF8"/>
    <w:rsid w:val="00CB7ED4"/>
    <w:rsid w:val="00CC02B6"/>
    <w:rsid w:val="00CC17D9"/>
    <w:rsid w:val="00CC1FC5"/>
    <w:rsid w:val="00CC23D1"/>
    <w:rsid w:val="00CC2631"/>
    <w:rsid w:val="00CC2A54"/>
    <w:rsid w:val="00CC38F3"/>
    <w:rsid w:val="00CC4212"/>
    <w:rsid w:val="00CC4A49"/>
    <w:rsid w:val="00CC50E2"/>
    <w:rsid w:val="00CC52EF"/>
    <w:rsid w:val="00CC5BC8"/>
    <w:rsid w:val="00CC6FFA"/>
    <w:rsid w:val="00CC7DBA"/>
    <w:rsid w:val="00CD123A"/>
    <w:rsid w:val="00CD367B"/>
    <w:rsid w:val="00CD3CFB"/>
    <w:rsid w:val="00CD4C0F"/>
    <w:rsid w:val="00CD4D05"/>
    <w:rsid w:val="00CD55F3"/>
    <w:rsid w:val="00CD5885"/>
    <w:rsid w:val="00CD5DD0"/>
    <w:rsid w:val="00CD6542"/>
    <w:rsid w:val="00CD670F"/>
    <w:rsid w:val="00CD6B90"/>
    <w:rsid w:val="00CD6F7E"/>
    <w:rsid w:val="00CD796F"/>
    <w:rsid w:val="00CE0ACA"/>
    <w:rsid w:val="00CE13FD"/>
    <w:rsid w:val="00CE2176"/>
    <w:rsid w:val="00CE4749"/>
    <w:rsid w:val="00CE4B58"/>
    <w:rsid w:val="00CE4F7E"/>
    <w:rsid w:val="00CE61A0"/>
    <w:rsid w:val="00CE666C"/>
    <w:rsid w:val="00CE7039"/>
    <w:rsid w:val="00CF07B1"/>
    <w:rsid w:val="00CF22E4"/>
    <w:rsid w:val="00CF2EC8"/>
    <w:rsid w:val="00CF59E5"/>
    <w:rsid w:val="00CF6413"/>
    <w:rsid w:val="00CF70C5"/>
    <w:rsid w:val="00D00F81"/>
    <w:rsid w:val="00D01519"/>
    <w:rsid w:val="00D020EC"/>
    <w:rsid w:val="00D02176"/>
    <w:rsid w:val="00D02527"/>
    <w:rsid w:val="00D03EBB"/>
    <w:rsid w:val="00D04402"/>
    <w:rsid w:val="00D07CED"/>
    <w:rsid w:val="00D1078D"/>
    <w:rsid w:val="00D10CE7"/>
    <w:rsid w:val="00D13F2D"/>
    <w:rsid w:val="00D157F2"/>
    <w:rsid w:val="00D2029F"/>
    <w:rsid w:val="00D21332"/>
    <w:rsid w:val="00D22A9F"/>
    <w:rsid w:val="00D23323"/>
    <w:rsid w:val="00D236A2"/>
    <w:rsid w:val="00D23A7F"/>
    <w:rsid w:val="00D24D40"/>
    <w:rsid w:val="00D25577"/>
    <w:rsid w:val="00D25F54"/>
    <w:rsid w:val="00D26A5C"/>
    <w:rsid w:val="00D26DA2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5DF6"/>
    <w:rsid w:val="00D37126"/>
    <w:rsid w:val="00D373B0"/>
    <w:rsid w:val="00D37596"/>
    <w:rsid w:val="00D37ECE"/>
    <w:rsid w:val="00D402C3"/>
    <w:rsid w:val="00D413AB"/>
    <w:rsid w:val="00D419FA"/>
    <w:rsid w:val="00D41D74"/>
    <w:rsid w:val="00D42C24"/>
    <w:rsid w:val="00D42D87"/>
    <w:rsid w:val="00D4351B"/>
    <w:rsid w:val="00D43977"/>
    <w:rsid w:val="00D45674"/>
    <w:rsid w:val="00D459BC"/>
    <w:rsid w:val="00D45F2D"/>
    <w:rsid w:val="00D463B6"/>
    <w:rsid w:val="00D50589"/>
    <w:rsid w:val="00D51515"/>
    <w:rsid w:val="00D52621"/>
    <w:rsid w:val="00D52853"/>
    <w:rsid w:val="00D53860"/>
    <w:rsid w:val="00D540D0"/>
    <w:rsid w:val="00D541CD"/>
    <w:rsid w:val="00D546DA"/>
    <w:rsid w:val="00D549F9"/>
    <w:rsid w:val="00D54C26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43BB"/>
    <w:rsid w:val="00D646CD"/>
    <w:rsid w:val="00D67421"/>
    <w:rsid w:val="00D6761F"/>
    <w:rsid w:val="00D71DD5"/>
    <w:rsid w:val="00D73AE1"/>
    <w:rsid w:val="00D73CDB"/>
    <w:rsid w:val="00D74062"/>
    <w:rsid w:val="00D74DA6"/>
    <w:rsid w:val="00D7637C"/>
    <w:rsid w:val="00D7646F"/>
    <w:rsid w:val="00D7766D"/>
    <w:rsid w:val="00D77B7A"/>
    <w:rsid w:val="00D8043F"/>
    <w:rsid w:val="00D80994"/>
    <w:rsid w:val="00D81A52"/>
    <w:rsid w:val="00D81DCB"/>
    <w:rsid w:val="00D8296E"/>
    <w:rsid w:val="00D831DE"/>
    <w:rsid w:val="00D854F7"/>
    <w:rsid w:val="00D874CE"/>
    <w:rsid w:val="00D9110E"/>
    <w:rsid w:val="00D91E08"/>
    <w:rsid w:val="00D92129"/>
    <w:rsid w:val="00D929BE"/>
    <w:rsid w:val="00D93646"/>
    <w:rsid w:val="00D952CB"/>
    <w:rsid w:val="00D95304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5D6E"/>
    <w:rsid w:val="00DA65F6"/>
    <w:rsid w:val="00DA6938"/>
    <w:rsid w:val="00DA781A"/>
    <w:rsid w:val="00DB2D5B"/>
    <w:rsid w:val="00DB2F85"/>
    <w:rsid w:val="00DB3920"/>
    <w:rsid w:val="00DB4952"/>
    <w:rsid w:val="00DB4B8A"/>
    <w:rsid w:val="00DB617F"/>
    <w:rsid w:val="00DB6354"/>
    <w:rsid w:val="00DB63BE"/>
    <w:rsid w:val="00DB67F7"/>
    <w:rsid w:val="00DC067D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1210"/>
    <w:rsid w:val="00DD1AF0"/>
    <w:rsid w:val="00DD5715"/>
    <w:rsid w:val="00DD5FBF"/>
    <w:rsid w:val="00DD608E"/>
    <w:rsid w:val="00DD73B8"/>
    <w:rsid w:val="00DD7CC2"/>
    <w:rsid w:val="00DE027A"/>
    <w:rsid w:val="00DE10E8"/>
    <w:rsid w:val="00DE1E87"/>
    <w:rsid w:val="00DE27BA"/>
    <w:rsid w:val="00DE335A"/>
    <w:rsid w:val="00DE3E7A"/>
    <w:rsid w:val="00DE42DF"/>
    <w:rsid w:val="00DE47F8"/>
    <w:rsid w:val="00DE4AF5"/>
    <w:rsid w:val="00DE7636"/>
    <w:rsid w:val="00DE79D5"/>
    <w:rsid w:val="00DF0158"/>
    <w:rsid w:val="00DF0317"/>
    <w:rsid w:val="00DF179D"/>
    <w:rsid w:val="00DF195A"/>
    <w:rsid w:val="00DF44AB"/>
    <w:rsid w:val="00DF46FA"/>
    <w:rsid w:val="00DF54A0"/>
    <w:rsid w:val="00DF682E"/>
    <w:rsid w:val="00DF796F"/>
    <w:rsid w:val="00DF7B76"/>
    <w:rsid w:val="00DF7B7D"/>
    <w:rsid w:val="00E003C9"/>
    <w:rsid w:val="00E037EB"/>
    <w:rsid w:val="00E05115"/>
    <w:rsid w:val="00E06056"/>
    <w:rsid w:val="00E0689B"/>
    <w:rsid w:val="00E06EAB"/>
    <w:rsid w:val="00E077E1"/>
    <w:rsid w:val="00E116EC"/>
    <w:rsid w:val="00E11A1D"/>
    <w:rsid w:val="00E11E48"/>
    <w:rsid w:val="00E14895"/>
    <w:rsid w:val="00E15A27"/>
    <w:rsid w:val="00E1600F"/>
    <w:rsid w:val="00E17DEA"/>
    <w:rsid w:val="00E21715"/>
    <w:rsid w:val="00E23520"/>
    <w:rsid w:val="00E23824"/>
    <w:rsid w:val="00E249EB"/>
    <w:rsid w:val="00E2642A"/>
    <w:rsid w:val="00E2743C"/>
    <w:rsid w:val="00E27CC0"/>
    <w:rsid w:val="00E305B7"/>
    <w:rsid w:val="00E305C9"/>
    <w:rsid w:val="00E30ED6"/>
    <w:rsid w:val="00E31016"/>
    <w:rsid w:val="00E3152B"/>
    <w:rsid w:val="00E32859"/>
    <w:rsid w:val="00E373BC"/>
    <w:rsid w:val="00E37747"/>
    <w:rsid w:val="00E37D94"/>
    <w:rsid w:val="00E40B93"/>
    <w:rsid w:val="00E40F5E"/>
    <w:rsid w:val="00E426CF"/>
    <w:rsid w:val="00E42723"/>
    <w:rsid w:val="00E43836"/>
    <w:rsid w:val="00E44AB4"/>
    <w:rsid w:val="00E45410"/>
    <w:rsid w:val="00E46049"/>
    <w:rsid w:val="00E46C01"/>
    <w:rsid w:val="00E46E94"/>
    <w:rsid w:val="00E4775B"/>
    <w:rsid w:val="00E47B19"/>
    <w:rsid w:val="00E5045B"/>
    <w:rsid w:val="00E524C1"/>
    <w:rsid w:val="00E52575"/>
    <w:rsid w:val="00E52C1B"/>
    <w:rsid w:val="00E52EF5"/>
    <w:rsid w:val="00E5403C"/>
    <w:rsid w:val="00E54501"/>
    <w:rsid w:val="00E5454A"/>
    <w:rsid w:val="00E560E6"/>
    <w:rsid w:val="00E566FA"/>
    <w:rsid w:val="00E56CCD"/>
    <w:rsid w:val="00E5733D"/>
    <w:rsid w:val="00E619BF"/>
    <w:rsid w:val="00E62C7A"/>
    <w:rsid w:val="00E63114"/>
    <w:rsid w:val="00E639A6"/>
    <w:rsid w:val="00E63B59"/>
    <w:rsid w:val="00E656CA"/>
    <w:rsid w:val="00E65E7B"/>
    <w:rsid w:val="00E66A62"/>
    <w:rsid w:val="00E67D02"/>
    <w:rsid w:val="00E724DE"/>
    <w:rsid w:val="00E736DE"/>
    <w:rsid w:val="00E75116"/>
    <w:rsid w:val="00E75EB4"/>
    <w:rsid w:val="00E760AF"/>
    <w:rsid w:val="00E76C18"/>
    <w:rsid w:val="00E77532"/>
    <w:rsid w:val="00E77D71"/>
    <w:rsid w:val="00E807D7"/>
    <w:rsid w:val="00E8085C"/>
    <w:rsid w:val="00E80938"/>
    <w:rsid w:val="00E80BCF"/>
    <w:rsid w:val="00E81B69"/>
    <w:rsid w:val="00E83067"/>
    <w:rsid w:val="00E834BE"/>
    <w:rsid w:val="00E83547"/>
    <w:rsid w:val="00E84A49"/>
    <w:rsid w:val="00E857B1"/>
    <w:rsid w:val="00E85AE5"/>
    <w:rsid w:val="00E877FB"/>
    <w:rsid w:val="00E878BB"/>
    <w:rsid w:val="00E87F55"/>
    <w:rsid w:val="00E90BBA"/>
    <w:rsid w:val="00E92FC6"/>
    <w:rsid w:val="00E93404"/>
    <w:rsid w:val="00E9470B"/>
    <w:rsid w:val="00E95BB0"/>
    <w:rsid w:val="00E96EDF"/>
    <w:rsid w:val="00E970CD"/>
    <w:rsid w:val="00E9778B"/>
    <w:rsid w:val="00EA19D3"/>
    <w:rsid w:val="00EA2E7A"/>
    <w:rsid w:val="00EA319E"/>
    <w:rsid w:val="00EA41BB"/>
    <w:rsid w:val="00EA47DE"/>
    <w:rsid w:val="00EA582B"/>
    <w:rsid w:val="00EA723B"/>
    <w:rsid w:val="00EA739A"/>
    <w:rsid w:val="00EA7F4B"/>
    <w:rsid w:val="00EB11E2"/>
    <w:rsid w:val="00EB13CD"/>
    <w:rsid w:val="00EB2B5F"/>
    <w:rsid w:val="00EB3F4D"/>
    <w:rsid w:val="00EB464B"/>
    <w:rsid w:val="00EB50DC"/>
    <w:rsid w:val="00EB5F44"/>
    <w:rsid w:val="00EB6320"/>
    <w:rsid w:val="00EB6BD6"/>
    <w:rsid w:val="00EB6E4F"/>
    <w:rsid w:val="00EB6E59"/>
    <w:rsid w:val="00EB770B"/>
    <w:rsid w:val="00EC0741"/>
    <w:rsid w:val="00EC11BB"/>
    <w:rsid w:val="00EC32E1"/>
    <w:rsid w:val="00EC4256"/>
    <w:rsid w:val="00EC47A3"/>
    <w:rsid w:val="00EC54A2"/>
    <w:rsid w:val="00EC5880"/>
    <w:rsid w:val="00EC5AD1"/>
    <w:rsid w:val="00EC5AD8"/>
    <w:rsid w:val="00EC6488"/>
    <w:rsid w:val="00EC7038"/>
    <w:rsid w:val="00ED0EC4"/>
    <w:rsid w:val="00ED37DC"/>
    <w:rsid w:val="00ED3852"/>
    <w:rsid w:val="00ED523F"/>
    <w:rsid w:val="00ED65E0"/>
    <w:rsid w:val="00EE06E9"/>
    <w:rsid w:val="00EE0A53"/>
    <w:rsid w:val="00EE1AF6"/>
    <w:rsid w:val="00EE4012"/>
    <w:rsid w:val="00EE4685"/>
    <w:rsid w:val="00EE4784"/>
    <w:rsid w:val="00EE5356"/>
    <w:rsid w:val="00EE65F1"/>
    <w:rsid w:val="00EE6CF0"/>
    <w:rsid w:val="00EE706C"/>
    <w:rsid w:val="00EE7351"/>
    <w:rsid w:val="00EE7C6D"/>
    <w:rsid w:val="00EF1DEE"/>
    <w:rsid w:val="00EF1EA3"/>
    <w:rsid w:val="00EF2BD4"/>
    <w:rsid w:val="00EF39BB"/>
    <w:rsid w:val="00EF3BF8"/>
    <w:rsid w:val="00EF3C78"/>
    <w:rsid w:val="00EF507F"/>
    <w:rsid w:val="00EF60C4"/>
    <w:rsid w:val="00EF6112"/>
    <w:rsid w:val="00EF76D0"/>
    <w:rsid w:val="00EF7B4D"/>
    <w:rsid w:val="00EF7E31"/>
    <w:rsid w:val="00F01171"/>
    <w:rsid w:val="00F01631"/>
    <w:rsid w:val="00F01859"/>
    <w:rsid w:val="00F01D17"/>
    <w:rsid w:val="00F0330A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66A7"/>
    <w:rsid w:val="00F16CD8"/>
    <w:rsid w:val="00F1793F"/>
    <w:rsid w:val="00F17A0A"/>
    <w:rsid w:val="00F21943"/>
    <w:rsid w:val="00F2552D"/>
    <w:rsid w:val="00F256CB"/>
    <w:rsid w:val="00F26895"/>
    <w:rsid w:val="00F30389"/>
    <w:rsid w:val="00F305A8"/>
    <w:rsid w:val="00F318A6"/>
    <w:rsid w:val="00F33C5D"/>
    <w:rsid w:val="00F362E6"/>
    <w:rsid w:val="00F420DB"/>
    <w:rsid w:val="00F43900"/>
    <w:rsid w:val="00F44539"/>
    <w:rsid w:val="00F453D8"/>
    <w:rsid w:val="00F50C9B"/>
    <w:rsid w:val="00F51D91"/>
    <w:rsid w:val="00F525D1"/>
    <w:rsid w:val="00F53D31"/>
    <w:rsid w:val="00F544BB"/>
    <w:rsid w:val="00F612D2"/>
    <w:rsid w:val="00F62AE2"/>
    <w:rsid w:val="00F63796"/>
    <w:rsid w:val="00F63BE7"/>
    <w:rsid w:val="00F657FE"/>
    <w:rsid w:val="00F664D3"/>
    <w:rsid w:val="00F6654A"/>
    <w:rsid w:val="00F701CA"/>
    <w:rsid w:val="00F7033D"/>
    <w:rsid w:val="00F72156"/>
    <w:rsid w:val="00F73624"/>
    <w:rsid w:val="00F74091"/>
    <w:rsid w:val="00F75033"/>
    <w:rsid w:val="00F77317"/>
    <w:rsid w:val="00F801EA"/>
    <w:rsid w:val="00F81753"/>
    <w:rsid w:val="00F81BB7"/>
    <w:rsid w:val="00F81FE5"/>
    <w:rsid w:val="00F83B73"/>
    <w:rsid w:val="00F84485"/>
    <w:rsid w:val="00F87080"/>
    <w:rsid w:val="00F87089"/>
    <w:rsid w:val="00F8796C"/>
    <w:rsid w:val="00F87FDD"/>
    <w:rsid w:val="00F9046D"/>
    <w:rsid w:val="00F90F44"/>
    <w:rsid w:val="00F91584"/>
    <w:rsid w:val="00F91816"/>
    <w:rsid w:val="00F918F0"/>
    <w:rsid w:val="00F93D45"/>
    <w:rsid w:val="00F95D9D"/>
    <w:rsid w:val="00F96D63"/>
    <w:rsid w:val="00FA12B1"/>
    <w:rsid w:val="00FA14C6"/>
    <w:rsid w:val="00FA45B1"/>
    <w:rsid w:val="00FA4C0B"/>
    <w:rsid w:val="00FA6E84"/>
    <w:rsid w:val="00FA6E95"/>
    <w:rsid w:val="00FA7402"/>
    <w:rsid w:val="00FA779E"/>
    <w:rsid w:val="00FB0B2F"/>
    <w:rsid w:val="00FB24AD"/>
    <w:rsid w:val="00FB345C"/>
    <w:rsid w:val="00FB42D4"/>
    <w:rsid w:val="00FB5E65"/>
    <w:rsid w:val="00FB5FF1"/>
    <w:rsid w:val="00FB6188"/>
    <w:rsid w:val="00FB668F"/>
    <w:rsid w:val="00FB6F32"/>
    <w:rsid w:val="00FB79D3"/>
    <w:rsid w:val="00FC04DB"/>
    <w:rsid w:val="00FC2079"/>
    <w:rsid w:val="00FC2734"/>
    <w:rsid w:val="00FC3DBC"/>
    <w:rsid w:val="00FC4B0D"/>
    <w:rsid w:val="00FC605B"/>
    <w:rsid w:val="00FC6DD7"/>
    <w:rsid w:val="00FD1ABC"/>
    <w:rsid w:val="00FD309B"/>
    <w:rsid w:val="00FD5BC4"/>
    <w:rsid w:val="00FD6E30"/>
    <w:rsid w:val="00FE0D64"/>
    <w:rsid w:val="00FE0EC2"/>
    <w:rsid w:val="00FE14B4"/>
    <w:rsid w:val="00FE2703"/>
    <w:rsid w:val="00FE2726"/>
    <w:rsid w:val="00FE32C3"/>
    <w:rsid w:val="00FF16AD"/>
    <w:rsid w:val="00FF1D9B"/>
    <w:rsid w:val="00FF33F2"/>
    <w:rsid w:val="00FF3E6B"/>
    <w:rsid w:val="00FF5430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uiPriority="9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iPriority="3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iPriority="99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99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uiPriority w:val="9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uiPriority w:val="9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4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9">
    <w:name w:val="Placeholder Text"/>
    <w:basedOn w:val="a1"/>
    <w:uiPriority w:val="99"/>
    <w:semiHidden/>
    <w:rsid w:val="004D7DCD"/>
    <w:rPr>
      <w:color w:val="808080"/>
    </w:rPr>
  </w:style>
  <w:style w:type="paragraph" w:styleId="afa">
    <w:name w:val="Bibliography"/>
    <w:basedOn w:val="a0"/>
    <w:next w:val="a0"/>
    <w:uiPriority w:val="37"/>
    <w:unhideWhenUsed/>
    <w:rsid w:val="002D0021"/>
  </w:style>
  <w:style w:type="paragraph" w:styleId="afb">
    <w:name w:val="Revision"/>
    <w:hidden/>
    <w:uiPriority w:val="99"/>
    <w:semiHidden/>
    <w:rsid w:val="00F83B7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>
  <b:Source>
    <b:Tag>3GP</b:Tag>
    <b:SourceType>Report</b:SourceType>
    <b:Guid>{FCE67C58-63BF-3D49-B94A-DF683C0FFA9E}</b:Guid>
    <b:Author>
      <b:Author>
        <b:Corporate>3GPP TR 38.900</b:Corporate>
      </b:Author>
    </b:Author>
    <b:Title>Study on channel model for frequency spectrum above 6 GHz </b:Title>
    <b:RefOrder>2</b:RefOrder>
  </b:Source>
  <b:Source>
    <b:Tag>R41</b:Tag>
    <b:SourceType>Report</b:SourceType>
    <b:Guid>{077D054D-F50B-5D49-9BB0-F30C608DCC6F}</b:Guid>
    <b:Author>
      <b:Author>
        <b:NameList>
          <b:Person>
            <b:Last>R4-168000</b:Last>
          </b:Person>
        </b:NameList>
      </b:Author>
    </b:Author>
    <b:Title>OTA ACLR: EIRP measurements for TRP estimations</b:Title>
    <b:Publisher>Nokia, Alcatel-Lucent Shanghai Bell</b:Publisher>
    <b:RefOrder>3</b:RefOrder>
  </b:Source>
  <b:Source>
    <b:Tag>Eri</b:Tag>
    <b:SourceType>Report</b:SourceType>
    <b:Guid>{2B93410A-0345-224A-ABC3-6967DB6089E0}</b:Guid>
    <b:Title>Way forward on OTA ACLR definition</b:Title>
    <b:Publisher>Ericsson</b:Publisher>
    <b:Author>
      <b:Author>
        <b:NameList>
          <b:Person>
            <b:Last>R4-168872</b:Last>
          </b:Person>
        </b:NameList>
      </b:Author>
    </b:Author>
    <b:RefOrder>4</b:RefOrder>
  </b:Source>
  <b:Source>
    <b:Tag>Way</b:Tag>
    <b:SourceType>Report</b:SourceType>
    <b:Guid>{A24616EE-483F-1044-8A9F-D3CF7E9C3A89}</b:Guid>
    <b:Title>Way forward on OTA ACLR definition</b:Title>
    <b:Author>
      <b:Author>
        <b:NameList>
          <b:Person>
            <b:Last>R4-168872</b:Last>
          </b:Person>
        </b:NameList>
      </b:Author>
    </b:Author>
    <b:Publisher>Ericsson</b:Publisher>
    <b:RefOrder>1</b:RefOrder>
  </b:Source>
</b:Sources>
</file>

<file path=customXml/itemProps1.xml><?xml version="1.0" encoding="utf-8"?>
<ds:datastoreItem xmlns:ds="http://schemas.openxmlformats.org/officeDocument/2006/customXml" ds:itemID="{0043D2B4-2973-45D4-A202-0B46C40D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127</cp:revision>
  <cp:lastPrinted>2001-04-23T10:30:00Z</cp:lastPrinted>
  <dcterms:created xsi:type="dcterms:W3CDTF">2016-11-03T10:31:00Z</dcterms:created>
  <dcterms:modified xsi:type="dcterms:W3CDTF">2016-11-04T11:42:00Z</dcterms:modified>
</cp:coreProperties>
</file>